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F0B" w:rsidRDefault="00AC6F0B" w:rsidP="002A0869">
      <w:pPr>
        <w:ind w:right="-1"/>
        <w:jc w:val="right"/>
        <w:rPr>
          <w:sz w:val="28"/>
        </w:rPr>
      </w:pPr>
    </w:p>
    <w:p w:rsidR="00307AA6" w:rsidRDefault="002A0869" w:rsidP="006E6422">
      <w:pPr>
        <w:ind w:left="5529" w:right="-1"/>
        <w:rPr>
          <w:sz w:val="28"/>
        </w:rPr>
      </w:pPr>
      <w:r>
        <w:rPr>
          <w:sz w:val="28"/>
        </w:rPr>
        <w:t>Приложение</w:t>
      </w:r>
    </w:p>
    <w:p w:rsidR="00307AA6" w:rsidRDefault="002A0869" w:rsidP="006E6422">
      <w:pPr>
        <w:ind w:left="5529" w:right="-1"/>
        <w:rPr>
          <w:sz w:val="28"/>
        </w:rPr>
      </w:pPr>
      <w:r>
        <w:rPr>
          <w:sz w:val="28"/>
        </w:rPr>
        <w:t>к решению Думы</w:t>
      </w:r>
    </w:p>
    <w:p w:rsidR="00AC6F0B" w:rsidRDefault="002A0869" w:rsidP="006E6422">
      <w:pPr>
        <w:ind w:left="5529" w:right="-1"/>
        <w:rPr>
          <w:sz w:val="28"/>
        </w:rPr>
      </w:pPr>
      <w:r>
        <w:rPr>
          <w:sz w:val="28"/>
        </w:rPr>
        <w:t>города Нижневартовска</w:t>
      </w:r>
      <w:r w:rsidR="00AC6F0B">
        <w:rPr>
          <w:sz w:val="28"/>
        </w:rPr>
        <w:t xml:space="preserve"> </w:t>
      </w:r>
    </w:p>
    <w:p w:rsidR="002A0869" w:rsidRPr="00D9465D" w:rsidRDefault="002A0869" w:rsidP="006E6422">
      <w:pPr>
        <w:ind w:left="5529" w:right="-1"/>
        <w:rPr>
          <w:sz w:val="28"/>
        </w:rPr>
      </w:pPr>
      <w:r>
        <w:rPr>
          <w:sz w:val="28"/>
        </w:rPr>
        <w:t xml:space="preserve">от </w:t>
      </w:r>
      <w:r w:rsidR="00DF3E90">
        <w:rPr>
          <w:sz w:val="28"/>
        </w:rPr>
        <w:t>___________</w:t>
      </w:r>
      <w:r w:rsidR="006E6422">
        <w:rPr>
          <w:sz w:val="28"/>
        </w:rPr>
        <w:t xml:space="preserve"> </w:t>
      </w:r>
      <w:r>
        <w:rPr>
          <w:sz w:val="28"/>
        </w:rPr>
        <w:t xml:space="preserve"> №</w:t>
      </w:r>
      <w:r w:rsidR="00DF3E90">
        <w:rPr>
          <w:sz w:val="28"/>
        </w:rPr>
        <w:t>_____</w:t>
      </w:r>
    </w:p>
    <w:p w:rsidR="007B5CDD" w:rsidRDefault="007B5CDD"/>
    <w:p w:rsidR="00C02B93" w:rsidRPr="00C02B93" w:rsidRDefault="00C02B93">
      <w:pPr>
        <w:rPr>
          <w:sz w:val="28"/>
          <w:szCs w:val="28"/>
        </w:rPr>
      </w:pPr>
    </w:p>
    <w:p w:rsidR="00307AA6" w:rsidRDefault="0099665E" w:rsidP="00322AE4">
      <w:pPr>
        <w:suppressAutoHyphens/>
        <w:jc w:val="center"/>
        <w:rPr>
          <w:sz w:val="28"/>
          <w:szCs w:val="28"/>
        </w:rPr>
      </w:pPr>
      <w:r>
        <w:rPr>
          <w:sz w:val="28"/>
          <w:szCs w:val="28"/>
        </w:rPr>
        <w:t>Изменения</w:t>
      </w:r>
    </w:p>
    <w:p w:rsidR="00C02B93" w:rsidRPr="00322AE4" w:rsidRDefault="0099665E" w:rsidP="00322AE4">
      <w:pPr>
        <w:suppressAutoHyphens/>
        <w:jc w:val="center"/>
        <w:rPr>
          <w:sz w:val="28"/>
          <w:szCs w:val="28"/>
        </w:rPr>
      </w:pPr>
      <w:r>
        <w:rPr>
          <w:sz w:val="28"/>
          <w:szCs w:val="28"/>
        </w:rPr>
        <w:t xml:space="preserve"> </w:t>
      </w:r>
      <w:r w:rsidR="00322AE4">
        <w:rPr>
          <w:sz w:val="28"/>
          <w:szCs w:val="28"/>
        </w:rPr>
        <w:t xml:space="preserve">в приложение к решению Думы </w:t>
      </w:r>
      <w:r w:rsidR="00322AE4" w:rsidRPr="00322AE4">
        <w:rPr>
          <w:sz w:val="28"/>
          <w:szCs w:val="28"/>
        </w:rPr>
        <w:t xml:space="preserve">города Нижневартовска от </w:t>
      </w:r>
      <w:r w:rsidR="00DF3E90" w:rsidRPr="00DF3E90">
        <w:rPr>
          <w:sz w:val="28"/>
          <w:szCs w:val="28"/>
        </w:rPr>
        <w:t xml:space="preserve">11.12.2020  </w:t>
      </w:r>
      <w:r w:rsidR="00322AE4" w:rsidRPr="00322AE4">
        <w:rPr>
          <w:sz w:val="28"/>
          <w:szCs w:val="28"/>
        </w:rPr>
        <w:t>№</w:t>
      </w:r>
      <w:r w:rsidR="00DF3E90" w:rsidRPr="00DF3E90">
        <w:rPr>
          <w:sz w:val="28"/>
          <w:szCs w:val="28"/>
        </w:rPr>
        <w:t>699</w:t>
      </w:r>
      <w:r w:rsidR="00322AE4" w:rsidRPr="00322AE4">
        <w:rPr>
          <w:sz w:val="28"/>
          <w:szCs w:val="28"/>
        </w:rPr>
        <w:t xml:space="preserve"> «О местных нормативах градостроительного проектирования города Нижневартовска»</w:t>
      </w:r>
    </w:p>
    <w:p w:rsidR="00C02B93" w:rsidRPr="00C02B93" w:rsidRDefault="00C02B93" w:rsidP="00322AE4">
      <w:pPr>
        <w:suppressAutoHyphens/>
        <w:jc w:val="center"/>
        <w:rPr>
          <w:sz w:val="28"/>
          <w:szCs w:val="28"/>
        </w:rPr>
      </w:pPr>
    </w:p>
    <w:p w:rsidR="00C02B93" w:rsidRPr="00C02B93" w:rsidRDefault="00C02B93">
      <w:pPr>
        <w:rPr>
          <w:sz w:val="28"/>
          <w:szCs w:val="28"/>
        </w:rPr>
      </w:pPr>
    </w:p>
    <w:p w:rsidR="00C02B93" w:rsidRDefault="0099665E" w:rsidP="00F374BE">
      <w:pPr>
        <w:pStyle w:val="a4"/>
        <w:numPr>
          <w:ilvl w:val="0"/>
          <w:numId w:val="2"/>
        </w:numPr>
        <w:rPr>
          <w:sz w:val="28"/>
          <w:szCs w:val="28"/>
        </w:rPr>
      </w:pPr>
      <w:r>
        <w:rPr>
          <w:sz w:val="28"/>
          <w:szCs w:val="28"/>
        </w:rPr>
        <w:t>В пункт</w:t>
      </w:r>
      <w:r w:rsidR="00553A50">
        <w:rPr>
          <w:sz w:val="28"/>
          <w:szCs w:val="28"/>
        </w:rPr>
        <w:t>е</w:t>
      </w:r>
      <w:r>
        <w:rPr>
          <w:sz w:val="28"/>
          <w:szCs w:val="28"/>
        </w:rPr>
        <w:t xml:space="preserve"> 3 раздела </w:t>
      </w:r>
      <w:r>
        <w:rPr>
          <w:sz w:val="28"/>
          <w:szCs w:val="28"/>
          <w:lang w:val="en-US"/>
        </w:rPr>
        <w:t>I</w:t>
      </w:r>
      <w:r w:rsidR="00F374BE">
        <w:rPr>
          <w:sz w:val="28"/>
          <w:szCs w:val="28"/>
        </w:rPr>
        <w:t>:</w:t>
      </w:r>
    </w:p>
    <w:p w:rsidR="00F374BE" w:rsidRDefault="0099665E" w:rsidP="0099665E">
      <w:pPr>
        <w:pStyle w:val="a4"/>
        <w:numPr>
          <w:ilvl w:val="0"/>
          <w:numId w:val="3"/>
        </w:numPr>
        <w:rPr>
          <w:sz w:val="28"/>
          <w:szCs w:val="28"/>
        </w:rPr>
      </w:pPr>
      <w:r>
        <w:rPr>
          <w:sz w:val="28"/>
          <w:szCs w:val="28"/>
        </w:rPr>
        <w:t>таблицу 1 изложить в следующей редакции</w:t>
      </w:r>
      <w:r w:rsidR="00F374BE" w:rsidRPr="00F374BE">
        <w:rPr>
          <w:sz w:val="28"/>
          <w:szCs w:val="28"/>
        </w:rPr>
        <w:t>:</w:t>
      </w:r>
    </w:p>
    <w:p w:rsidR="00F374BE" w:rsidRPr="00F374BE" w:rsidRDefault="00F374BE" w:rsidP="00F374BE">
      <w:pPr>
        <w:rPr>
          <w:sz w:val="28"/>
          <w:szCs w:val="28"/>
        </w:rPr>
      </w:pPr>
    </w:p>
    <w:p w:rsidR="00F374BE" w:rsidRPr="00F374BE" w:rsidRDefault="0099665E" w:rsidP="00F374BE">
      <w:pPr>
        <w:pStyle w:val="ConsPlusTitle"/>
        <w:ind w:left="720"/>
        <w:jc w:val="center"/>
        <w:outlineLvl w:val="3"/>
        <w:rPr>
          <w:rFonts w:ascii="Times New Roman" w:hAnsi="Times New Roman" w:cs="Times New Roman"/>
          <w:sz w:val="28"/>
          <w:szCs w:val="28"/>
        </w:rPr>
      </w:pPr>
      <w:r>
        <w:rPr>
          <w:rFonts w:ascii="Times New Roman" w:hAnsi="Times New Roman" w:cs="Times New Roman"/>
          <w:sz w:val="28"/>
          <w:szCs w:val="28"/>
        </w:rPr>
        <w:t>«</w:t>
      </w:r>
      <w:r w:rsidR="00F374BE" w:rsidRPr="00F374BE">
        <w:rPr>
          <w:rFonts w:ascii="Times New Roman" w:hAnsi="Times New Roman" w:cs="Times New Roman"/>
          <w:sz w:val="28"/>
          <w:szCs w:val="28"/>
        </w:rPr>
        <w:t>Таблица 1. Расчетные показатели минимально допустимого</w:t>
      </w:r>
      <w:r w:rsidR="00F374BE">
        <w:rPr>
          <w:rFonts w:ascii="Times New Roman" w:hAnsi="Times New Roman" w:cs="Times New Roman"/>
          <w:sz w:val="28"/>
          <w:szCs w:val="28"/>
        </w:rPr>
        <w:t xml:space="preserve"> </w:t>
      </w:r>
      <w:r w:rsidR="00F374BE" w:rsidRPr="00F374BE">
        <w:rPr>
          <w:rFonts w:ascii="Times New Roman" w:hAnsi="Times New Roman" w:cs="Times New Roman"/>
          <w:sz w:val="28"/>
          <w:szCs w:val="28"/>
        </w:rPr>
        <w:t>уровня обеспеченности объектами местного значения в области</w:t>
      </w:r>
      <w:r w:rsidR="00F374BE">
        <w:rPr>
          <w:rFonts w:ascii="Times New Roman" w:hAnsi="Times New Roman" w:cs="Times New Roman"/>
          <w:sz w:val="28"/>
          <w:szCs w:val="28"/>
        </w:rPr>
        <w:t xml:space="preserve"> </w:t>
      </w:r>
      <w:r w:rsidR="00F374BE" w:rsidRPr="00F374BE">
        <w:rPr>
          <w:rFonts w:ascii="Times New Roman" w:hAnsi="Times New Roman" w:cs="Times New Roman"/>
          <w:sz w:val="28"/>
          <w:szCs w:val="28"/>
        </w:rPr>
        <w:t>образования</w:t>
      </w:r>
    </w:p>
    <w:p w:rsidR="00F374BE" w:rsidRDefault="00F374BE" w:rsidP="00F374BE">
      <w:pPr>
        <w:pStyle w:val="a4"/>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3005"/>
        <w:gridCol w:w="604"/>
        <w:gridCol w:w="604"/>
        <w:gridCol w:w="604"/>
        <w:gridCol w:w="1417"/>
      </w:tblGrid>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Наименование вида объекта</w:t>
            </w:r>
          </w:p>
        </w:tc>
        <w:tc>
          <w:tcPr>
            <w:tcW w:w="300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Наименование нормируемого расчетного показателя, единица измерения</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Значение расчетного показателя</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2025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2030 год</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2035 год</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2040 год</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1</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2</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3</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5</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6</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Центры психолого-педагогической, медицинской и социальной помощи</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Уровень обеспеченности, объект на городской округ</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1</w:t>
            </w:r>
          </w:p>
        </w:tc>
      </w:tr>
      <w:tr w:rsidR="00F374BE" w:rsidRPr="00F374BE" w:rsidTr="007B5CDD">
        <w:tc>
          <w:tcPr>
            <w:tcW w:w="283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Размер земельного участка</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Для отдельно стоящих объектов, оказывающих консультативные, диагностические услуги, проведение экспертизы и просвещения - 0,5 га на 1 объект, для отделения дневного пребывания несовершеннолетних - 40 кв. м на 1 место</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Дошкольные образовательные организации </w:t>
            </w:r>
          </w:p>
          <w:p w:rsidR="00F374BE" w:rsidRPr="00F374BE" w:rsidRDefault="00F374BE" w:rsidP="007B5CDD"/>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jc w:val="both"/>
            </w:pPr>
            <w:r w:rsidRPr="00F374BE">
              <w:t>Уровень обеспеченности, мест на 100 детей:</w:t>
            </w:r>
          </w:p>
          <w:p w:rsidR="00F374BE" w:rsidRPr="00F374BE" w:rsidRDefault="00F374BE" w:rsidP="007B5CDD">
            <w:pPr>
              <w:jc w:val="both"/>
            </w:pPr>
            <w:r w:rsidRPr="00F374BE">
              <w:t>– в возрасте от 0 до 1 года</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pPr>
            <w:r w:rsidRPr="00F374BE">
              <w:t>3,6</w:t>
            </w:r>
          </w:p>
        </w:tc>
        <w:tc>
          <w:tcPr>
            <w:tcW w:w="1417"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suppressAutoHyphens/>
              <w:rPr>
                <w:lang w:val="en-US"/>
              </w:rPr>
            </w:pPr>
            <w:r w:rsidRPr="00F374BE">
              <w:t>4,0 &lt;1&gt;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r w:rsidRPr="00F374BE">
              <w:rPr>
                <w:sz w:val="20"/>
                <w:szCs w:val="20"/>
              </w:rPr>
              <w:t>– в возрасте от 1 года до 7 лет</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75,3</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75,3</w:t>
            </w:r>
          </w:p>
        </w:tc>
        <w:tc>
          <w:tcPr>
            <w:tcW w:w="604"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78,0</w:t>
            </w:r>
          </w:p>
        </w:tc>
        <w:tc>
          <w:tcPr>
            <w:tcW w:w="1417"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widowControl/>
              <w:suppressAutoHyphens/>
              <w:rPr>
                <w:sz w:val="20"/>
                <w:szCs w:val="20"/>
              </w:rPr>
            </w:pPr>
            <w:r w:rsidRPr="00F374BE">
              <w:rPr>
                <w:sz w:val="20"/>
                <w:szCs w:val="20"/>
              </w:rPr>
              <w:t>80,0 &lt;1&gt;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jc w:val="both"/>
            </w:pPr>
            <w:r w:rsidRPr="00F374BE">
              <w:t xml:space="preserve">Размер земельного участка, </w:t>
            </w:r>
          </w:p>
          <w:p w:rsidR="00F374BE" w:rsidRPr="00F374BE" w:rsidRDefault="00F374BE" w:rsidP="007B5CDD">
            <w:pPr>
              <w:pStyle w:val="ConsPlusNormal"/>
              <w:jc w:val="both"/>
              <w:rPr>
                <w:sz w:val="20"/>
                <w:szCs w:val="20"/>
              </w:rPr>
            </w:pPr>
            <w:r w:rsidRPr="00F374BE">
              <w:rPr>
                <w:sz w:val="20"/>
                <w:szCs w:val="20"/>
              </w:rPr>
              <w:t>кв. м на 1 место &lt;2&gt;</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Для отдельно стоящих объектов при вместимости:</w:t>
            </w:r>
          </w:p>
          <w:p w:rsidR="00F374BE" w:rsidRPr="00F374BE" w:rsidRDefault="00F374BE" w:rsidP="007B5CDD">
            <w:r w:rsidRPr="00F374BE">
              <w:t>до 100 мест – 27,</w:t>
            </w:r>
          </w:p>
          <w:p w:rsidR="00F374BE" w:rsidRPr="00F374BE" w:rsidRDefault="00F374BE" w:rsidP="007B5CDD">
            <w:r w:rsidRPr="00F374BE">
              <w:t>от 101 места – 23.</w:t>
            </w:r>
          </w:p>
          <w:p w:rsidR="00F374BE" w:rsidRPr="00F374BE" w:rsidRDefault="00F374BE" w:rsidP="007B5CDD">
            <w:r w:rsidRPr="00F374BE">
              <w:t>Для встроенных объектов:</w:t>
            </w:r>
          </w:p>
          <w:p w:rsidR="00F374BE" w:rsidRPr="00F374BE" w:rsidRDefault="00F374BE" w:rsidP="007B5CDD">
            <w:r w:rsidRPr="00F374BE">
              <w:t>– для детей в возрасте до 3х лет – 6,</w:t>
            </w:r>
          </w:p>
          <w:p w:rsidR="00F374BE" w:rsidRPr="00F374BE" w:rsidRDefault="00F374BE" w:rsidP="007B5CDD">
            <w:pPr>
              <w:pStyle w:val="ConsPlusNormal"/>
              <w:jc w:val="center"/>
              <w:rPr>
                <w:sz w:val="20"/>
                <w:szCs w:val="20"/>
              </w:rPr>
            </w:pPr>
            <w:r w:rsidRPr="00F374BE">
              <w:rPr>
                <w:sz w:val="20"/>
                <w:szCs w:val="20"/>
              </w:rPr>
              <w:t>– для детей в возрасте старше 3х лет – 8;</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center"/>
              <w:rPr>
                <w:sz w:val="20"/>
                <w:szCs w:val="20"/>
              </w:rPr>
            </w:pPr>
            <w:r w:rsidRPr="00F374BE">
              <w:rPr>
                <w:sz w:val="20"/>
                <w:szCs w:val="20"/>
              </w:rPr>
              <w:t>Территориальная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Транспортная:</w:t>
            </w:r>
          </w:p>
          <w:p w:rsidR="00F374BE" w:rsidRPr="00F374BE" w:rsidRDefault="00F374BE" w:rsidP="007B5CDD">
            <w:r w:rsidRPr="00F374BE">
              <w:t>для индивидуальной застройки – 5.</w:t>
            </w:r>
          </w:p>
          <w:p w:rsidR="00F374BE" w:rsidRPr="00F374BE" w:rsidRDefault="00F374BE" w:rsidP="007B5CDD">
            <w:r w:rsidRPr="00F374BE">
              <w:t>Пешеходная:</w:t>
            </w:r>
          </w:p>
          <w:p w:rsidR="00F374BE" w:rsidRPr="00F374BE" w:rsidRDefault="00F374BE" w:rsidP="007B5CDD">
            <w:r w:rsidRPr="00F374BE">
              <w:lastRenderedPageBreak/>
              <w:softHyphen/>
              <w:t xml:space="preserve">– </w:t>
            </w:r>
            <w:r w:rsidR="001E665E">
              <w:t>для малоэтажной жилой застройки</w:t>
            </w:r>
            <w:r w:rsidRPr="00F374BE">
              <w:t xml:space="preserve"> – 7,</w:t>
            </w:r>
          </w:p>
          <w:p w:rsidR="00F374BE" w:rsidRPr="00F374BE" w:rsidRDefault="00F374BE" w:rsidP="001E665E">
            <w:pPr>
              <w:pStyle w:val="ConsPlusNormal"/>
              <w:rPr>
                <w:sz w:val="20"/>
                <w:szCs w:val="20"/>
              </w:rPr>
            </w:pPr>
            <w:r w:rsidRPr="00F374BE">
              <w:rPr>
                <w:sz w:val="20"/>
                <w:szCs w:val="20"/>
              </w:rPr>
              <w:t xml:space="preserve">– для </w:t>
            </w:r>
            <w:proofErr w:type="spellStart"/>
            <w:r w:rsidRPr="00F374BE">
              <w:rPr>
                <w:sz w:val="20"/>
                <w:szCs w:val="20"/>
              </w:rPr>
              <w:t>среднеэтажной</w:t>
            </w:r>
            <w:proofErr w:type="spellEnd"/>
            <w:r w:rsidRPr="00F374BE">
              <w:rPr>
                <w:sz w:val="20"/>
                <w:szCs w:val="20"/>
              </w:rPr>
              <w:t>, многоэтажной жилой застройки  – 5</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lastRenderedPageBreak/>
              <w:t>Общеобразовательные организации</w:t>
            </w: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Уровень обеспеченности, мест на 100 детей в возрасте от 7 до 18 лет</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95&lt;3&gt;</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Размер земельного участка,</w:t>
            </w:r>
          </w:p>
          <w:p w:rsidR="00F374BE" w:rsidRPr="00F374BE" w:rsidRDefault="00F374BE" w:rsidP="007B5CDD">
            <w:pPr>
              <w:pStyle w:val="ConsPlusNormal"/>
              <w:jc w:val="center"/>
              <w:rPr>
                <w:sz w:val="20"/>
                <w:szCs w:val="20"/>
              </w:rPr>
            </w:pPr>
            <w:r w:rsidRPr="00F374BE">
              <w:rPr>
                <w:sz w:val="20"/>
                <w:szCs w:val="20"/>
              </w:rPr>
              <w:t xml:space="preserve">кв. м на 1 место </w:t>
            </w:r>
            <w:hyperlink w:anchor="Par184" w:tooltip="&lt;1&gt;.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 w:history="1">
              <w:r w:rsidRPr="00F374BE">
                <w:rPr>
                  <w:color w:val="0000FF"/>
                  <w:sz w:val="20"/>
                  <w:szCs w:val="20"/>
                </w:rPr>
                <w:t>&lt;2&gt;</w:t>
              </w:r>
            </w:hyperlink>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DF3E90" w:rsidRDefault="00F374BE" w:rsidP="007B5CDD">
            <w:pPr>
              <w:pStyle w:val="ConsPlusNormal"/>
              <w:jc w:val="center"/>
              <w:rPr>
                <w:color w:val="FF0000"/>
                <w:sz w:val="20"/>
                <w:szCs w:val="20"/>
              </w:rPr>
            </w:pPr>
            <w:bookmarkStart w:id="0" w:name="_GoBack"/>
            <w:r w:rsidRPr="00DF3E90">
              <w:rPr>
                <w:color w:val="FF0000"/>
                <w:sz w:val="20"/>
                <w:szCs w:val="20"/>
              </w:rPr>
              <w:t>При вместимости общеобразовательной организации:</w:t>
            </w:r>
          </w:p>
          <w:p w:rsidR="00DF3E90" w:rsidRPr="00DF3E90" w:rsidRDefault="00DF3E90" w:rsidP="00DF3E90">
            <w:pPr>
              <w:pStyle w:val="ConsPlusNormal"/>
              <w:jc w:val="center"/>
              <w:rPr>
                <w:color w:val="FF0000"/>
                <w:sz w:val="20"/>
                <w:szCs w:val="20"/>
              </w:rPr>
            </w:pPr>
            <w:r w:rsidRPr="00DF3E90">
              <w:rPr>
                <w:color w:val="FF0000"/>
                <w:sz w:val="20"/>
                <w:szCs w:val="20"/>
              </w:rPr>
              <w:t>от 40 до 400 мест - 50,</w:t>
            </w:r>
          </w:p>
          <w:p w:rsidR="00DF3E90" w:rsidRPr="00DF3E90" w:rsidRDefault="00DF3E90" w:rsidP="00DF3E90">
            <w:pPr>
              <w:pStyle w:val="ConsPlusNormal"/>
              <w:jc w:val="center"/>
              <w:rPr>
                <w:color w:val="FF0000"/>
                <w:sz w:val="20"/>
                <w:szCs w:val="20"/>
              </w:rPr>
            </w:pPr>
            <w:r w:rsidRPr="00DF3E90">
              <w:rPr>
                <w:color w:val="FF0000"/>
                <w:sz w:val="20"/>
                <w:szCs w:val="20"/>
              </w:rPr>
              <w:t>от 401 до 500 мест - 60,</w:t>
            </w:r>
          </w:p>
          <w:p w:rsidR="00DF3E90" w:rsidRPr="00DF3E90" w:rsidRDefault="00DF3E90" w:rsidP="00DF3E90">
            <w:pPr>
              <w:pStyle w:val="ConsPlusNormal"/>
              <w:jc w:val="center"/>
              <w:rPr>
                <w:color w:val="FF0000"/>
                <w:sz w:val="20"/>
                <w:szCs w:val="20"/>
              </w:rPr>
            </w:pPr>
            <w:r w:rsidRPr="00DF3E90">
              <w:rPr>
                <w:color w:val="FF0000"/>
                <w:sz w:val="20"/>
                <w:szCs w:val="20"/>
              </w:rPr>
              <w:t>от 501 до 600 мест - 50,</w:t>
            </w:r>
          </w:p>
          <w:p w:rsidR="00DF3E90" w:rsidRPr="00DF3E90" w:rsidRDefault="00DF3E90" w:rsidP="00DF3E90">
            <w:pPr>
              <w:pStyle w:val="ConsPlusNormal"/>
              <w:jc w:val="center"/>
              <w:rPr>
                <w:color w:val="FF0000"/>
                <w:sz w:val="20"/>
                <w:szCs w:val="20"/>
              </w:rPr>
            </w:pPr>
            <w:r w:rsidRPr="00DF3E90">
              <w:rPr>
                <w:color w:val="FF0000"/>
                <w:sz w:val="20"/>
                <w:szCs w:val="20"/>
              </w:rPr>
              <w:t>от 601 до 800 мест - 40,</w:t>
            </w:r>
          </w:p>
          <w:p w:rsidR="00DF3E90" w:rsidRPr="00DF3E90" w:rsidRDefault="00DF3E90" w:rsidP="00DF3E90">
            <w:pPr>
              <w:pStyle w:val="ConsPlusNormal"/>
              <w:jc w:val="center"/>
              <w:rPr>
                <w:color w:val="FF0000"/>
                <w:sz w:val="20"/>
                <w:szCs w:val="20"/>
              </w:rPr>
            </w:pPr>
            <w:r w:rsidRPr="00DF3E90">
              <w:rPr>
                <w:color w:val="FF0000"/>
                <w:sz w:val="20"/>
                <w:szCs w:val="20"/>
              </w:rPr>
              <w:t>от 801 до 1100 мест - 33,</w:t>
            </w:r>
          </w:p>
          <w:p w:rsidR="00DF3E90" w:rsidRPr="00DF3E90" w:rsidRDefault="00DF3E90" w:rsidP="00DF3E90">
            <w:pPr>
              <w:pStyle w:val="ConsPlusNormal"/>
              <w:jc w:val="center"/>
              <w:rPr>
                <w:color w:val="FF0000"/>
                <w:sz w:val="20"/>
                <w:szCs w:val="20"/>
              </w:rPr>
            </w:pPr>
            <w:r w:rsidRPr="00DF3E90">
              <w:rPr>
                <w:color w:val="FF0000"/>
                <w:sz w:val="20"/>
                <w:szCs w:val="20"/>
              </w:rPr>
              <w:t>от 1101 до 1500 мест – 21,</w:t>
            </w:r>
          </w:p>
          <w:p w:rsidR="00DF3E90" w:rsidRPr="00DF3E90" w:rsidRDefault="00DF3E90" w:rsidP="00DF3E90">
            <w:pPr>
              <w:pStyle w:val="ConsPlusNormal"/>
              <w:jc w:val="center"/>
              <w:rPr>
                <w:color w:val="FF0000"/>
                <w:sz w:val="20"/>
                <w:szCs w:val="20"/>
              </w:rPr>
            </w:pPr>
            <w:r w:rsidRPr="00DF3E90">
              <w:rPr>
                <w:color w:val="FF0000"/>
                <w:sz w:val="20"/>
                <w:szCs w:val="20"/>
              </w:rPr>
              <w:t>от 1501 до 2000 мест – 17,</w:t>
            </w:r>
          </w:p>
          <w:p w:rsidR="00F374BE" w:rsidRPr="00F374BE" w:rsidRDefault="00DF3E90" w:rsidP="00DF3E90">
            <w:pPr>
              <w:pStyle w:val="ConsPlusNormal"/>
              <w:jc w:val="center"/>
              <w:rPr>
                <w:sz w:val="20"/>
                <w:szCs w:val="20"/>
              </w:rPr>
            </w:pPr>
            <w:r w:rsidRPr="00DF3E90">
              <w:rPr>
                <w:color w:val="FF0000"/>
                <w:sz w:val="20"/>
                <w:szCs w:val="20"/>
              </w:rPr>
              <w:t>свыше 2000 - 16</w:t>
            </w:r>
            <w:bookmarkEnd w:id="0"/>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jc w:val="both"/>
              <w:rPr>
                <w:sz w:val="20"/>
                <w:szCs w:val="20"/>
              </w:rPr>
            </w:pPr>
          </w:p>
        </w:tc>
        <w:tc>
          <w:tcPr>
            <w:tcW w:w="3005" w:type="dxa"/>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Территориальная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jc w:val="center"/>
              <w:rPr>
                <w:sz w:val="20"/>
                <w:szCs w:val="20"/>
              </w:rPr>
            </w:pPr>
            <w:r w:rsidRPr="00F374BE">
              <w:rPr>
                <w:sz w:val="20"/>
                <w:szCs w:val="20"/>
              </w:rPr>
              <w:t>Транспортная:</w:t>
            </w:r>
          </w:p>
          <w:p w:rsidR="00F374BE" w:rsidRPr="00F374BE" w:rsidRDefault="00F374BE" w:rsidP="007B5CDD">
            <w:pPr>
              <w:pStyle w:val="ConsPlusNormal"/>
              <w:jc w:val="center"/>
              <w:rPr>
                <w:sz w:val="20"/>
                <w:szCs w:val="20"/>
              </w:rPr>
            </w:pPr>
            <w:r w:rsidRPr="00F374BE">
              <w:rPr>
                <w:sz w:val="20"/>
                <w:szCs w:val="20"/>
              </w:rPr>
              <w:t>для индивидуальной застройки - 10 минут.</w:t>
            </w:r>
          </w:p>
          <w:p w:rsidR="00F374BE" w:rsidRPr="00F374BE" w:rsidRDefault="00F374BE" w:rsidP="007B5CDD">
            <w:pPr>
              <w:pStyle w:val="ConsPlusNormal"/>
              <w:jc w:val="center"/>
              <w:rPr>
                <w:sz w:val="20"/>
                <w:szCs w:val="20"/>
              </w:rPr>
            </w:pPr>
            <w:r w:rsidRPr="00F374BE">
              <w:rPr>
                <w:sz w:val="20"/>
                <w:szCs w:val="20"/>
              </w:rPr>
              <w:t>Пешеходная:</w:t>
            </w:r>
          </w:p>
          <w:p w:rsidR="00F374BE" w:rsidRPr="00F374BE" w:rsidRDefault="00F374BE" w:rsidP="007B5CDD">
            <w:pPr>
              <w:pStyle w:val="ConsPlusNormal"/>
              <w:jc w:val="center"/>
              <w:rPr>
                <w:sz w:val="20"/>
                <w:szCs w:val="20"/>
              </w:rPr>
            </w:pPr>
            <w:r w:rsidRPr="00F374BE">
              <w:rPr>
                <w:sz w:val="20"/>
                <w:szCs w:val="20"/>
              </w:rPr>
              <w:t>- для малоэтажной жилой застройки - 10,</w:t>
            </w:r>
          </w:p>
          <w:p w:rsidR="00F374BE" w:rsidRPr="00F374BE" w:rsidRDefault="00F374BE" w:rsidP="007B5CDD">
            <w:pPr>
              <w:pStyle w:val="ConsPlusNormal"/>
              <w:jc w:val="center"/>
              <w:rPr>
                <w:sz w:val="20"/>
                <w:szCs w:val="20"/>
              </w:rPr>
            </w:pPr>
            <w:r w:rsidRPr="00F374BE">
              <w:rPr>
                <w:sz w:val="20"/>
                <w:szCs w:val="20"/>
              </w:rPr>
              <w:t xml:space="preserve">- для </w:t>
            </w:r>
            <w:proofErr w:type="spellStart"/>
            <w:r w:rsidRPr="00F374BE">
              <w:rPr>
                <w:sz w:val="20"/>
                <w:szCs w:val="20"/>
              </w:rPr>
              <w:t>среднеэтажной</w:t>
            </w:r>
            <w:proofErr w:type="spellEnd"/>
            <w:r w:rsidRPr="00F374BE">
              <w:rPr>
                <w:sz w:val="20"/>
                <w:szCs w:val="20"/>
              </w:rPr>
              <w:t>, многоэтажной жилой застройки - 6</w:t>
            </w:r>
          </w:p>
        </w:tc>
      </w:tr>
      <w:tr w:rsidR="00F374BE" w:rsidRPr="00F374BE" w:rsidTr="007B5CDD">
        <w:tc>
          <w:tcPr>
            <w:tcW w:w="2835" w:type="dxa"/>
            <w:vMerge w:val="restart"/>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Организации дополнительного образования</w:t>
            </w:r>
          </w:p>
          <w:p w:rsidR="00F374BE" w:rsidRPr="00F374BE" w:rsidRDefault="00F374BE" w:rsidP="007B5CDD">
            <w:pPr>
              <w:rPr>
                <w:b/>
              </w:rPr>
            </w:pPr>
          </w:p>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p w:rsidR="00F374BE" w:rsidRPr="00F374BE" w:rsidRDefault="00F374BE" w:rsidP="007B5CDD"/>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Уровень обеспеченности, </w:t>
            </w:r>
          </w:p>
          <w:p w:rsidR="00F374BE" w:rsidRPr="00F374BE" w:rsidRDefault="00F374BE" w:rsidP="007B5CDD">
            <w:r w:rsidRPr="00F374BE">
              <w:t>мест на программах дополнительного образования в расчете на 100 детей в возрасте 5 до 18 лет, из них:</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75,0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75,0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80,0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88,7</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общеобразовательных организаций</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32,4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30,4</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35,2</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40,7</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детских школ искусств</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6,8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8,8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8,8</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11,0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 xml:space="preserve">мест, реализуемых на базе организаций дополнительного образования, осуществляющих спортивную подготовку (спортивные школы) </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22,8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22,8</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23,0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24,0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мест, реализуемых на базе  организаций дополнительного образования, реализующих технические и естественно-научные программы &lt;4&gt;</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604"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c>
          <w:tcPr>
            <w:tcW w:w="1417"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13,0</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 xml:space="preserve">Размер земельного участка, </w:t>
            </w:r>
          </w:p>
          <w:p w:rsidR="00F374BE" w:rsidRPr="00F374BE" w:rsidRDefault="00F374BE" w:rsidP="007B5CDD">
            <w:pPr>
              <w:pStyle w:val="ConsPlusNormal"/>
              <w:rPr>
                <w:sz w:val="20"/>
                <w:szCs w:val="20"/>
              </w:rPr>
            </w:pPr>
            <w:r w:rsidRPr="00F374BE">
              <w:rPr>
                <w:sz w:val="20"/>
                <w:szCs w:val="20"/>
              </w:rPr>
              <w:t>кв. м на 1 место</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r w:rsidRPr="00F374BE">
              <w:t>Для встроенных объектов – 7,5.</w:t>
            </w:r>
          </w:p>
          <w:p w:rsidR="00F374BE" w:rsidRPr="00F374BE" w:rsidRDefault="00F374BE" w:rsidP="007B5CDD">
            <w:r w:rsidRPr="00F374BE">
              <w:t>Для отдельно стоящих объектов:</w:t>
            </w:r>
          </w:p>
          <w:p w:rsidR="00F374BE" w:rsidRPr="00F374BE" w:rsidRDefault="00F374BE" w:rsidP="007B5CDD">
            <w:r w:rsidRPr="00F374BE">
              <w:t>вместимостью до 500 мест – 15,</w:t>
            </w:r>
          </w:p>
          <w:p w:rsidR="00F374BE" w:rsidRPr="00F374BE" w:rsidRDefault="00F374BE" w:rsidP="007B5CDD">
            <w:pPr>
              <w:pStyle w:val="ConsPlusNormal"/>
              <w:rPr>
                <w:sz w:val="20"/>
                <w:szCs w:val="20"/>
              </w:rPr>
            </w:pPr>
            <w:r w:rsidRPr="00F374BE">
              <w:rPr>
                <w:sz w:val="20"/>
                <w:szCs w:val="20"/>
              </w:rPr>
              <w:t>вместимостью более 500 мест - 12</w:t>
            </w:r>
          </w:p>
        </w:tc>
      </w:tr>
      <w:tr w:rsidR="00F374BE" w:rsidRPr="00F374BE" w:rsidTr="007B5CDD">
        <w:tc>
          <w:tcPr>
            <w:tcW w:w="2835" w:type="dxa"/>
            <w:vMerge/>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rPr>
                <w:sz w:val="20"/>
                <w:szCs w:val="20"/>
              </w:rPr>
            </w:pPr>
          </w:p>
        </w:tc>
        <w:tc>
          <w:tcPr>
            <w:tcW w:w="3005" w:type="dxa"/>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Транспортная доступность, минут</w:t>
            </w:r>
          </w:p>
        </w:tc>
        <w:tc>
          <w:tcPr>
            <w:tcW w:w="3229" w:type="dxa"/>
            <w:gridSpan w:val="4"/>
            <w:tcBorders>
              <w:top w:val="single" w:sz="4" w:space="0" w:color="auto"/>
              <w:left w:val="single" w:sz="4" w:space="0" w:color="auto"/>
              <w:bottom w:val="single" w:sz="4" w:space="0" w:color="auto"/>
              <w:right w:val="single" w:sz="4" w:space="0" w:color="auto"/>
            </w:tcBorders>
          </w:tcPr>
          <w:p w:rsidR="00F374BE" w:rsidRPr="00F374BE" w:rsidRDefault="00F374BE" w:rsidP="007B5CDD">
            <w:pPr>
              <w:pStyle w:val="ConsPlusNormal"/>
              <w:rPr>
                <w:sz w:val="20"/>
                <w:szCs w:val="20"/>
              </w:rPr>
            </w:pPr>
            <w:r w:rsidRPr="00F374BE">
              <w:rPr>
                <w:sz w:val="20"/>
                <w:szCs w:val="20"/>
              </w:rPr>
              <w:t>Для образовательных организаций (за исключением общеобразовательных организаций) – 5</w:t>
            </w:r>
          </w:p>
        </w:tc>
      </w:tr>
      <w:tr w:rsidR="00F374BE" w:rsidRPr="00F374BE" w:rsidTr="007B5CDD">
        <w:tc>
          <w:tcPr>
            <w:tcW w:w="9069" w:type="dxa"/>
            <w:gridSpan w:val="6"/>
            <w:tcBorders>
              <w:top w:val="single" w:sz="4" w:space="0" w:color="auto"/>
              <w:left w:val="single" w:sz="4" w:space="0" w:color="auto"/>
              <w:bottom w:val="single" w:sz="4" w:space="0" w:color="auto"/>
              <w:right w:val="single" w:sz="4" w:space="0" w:color="auto"/>
            </w:tcBorders>
            <w:vAlign w:val="center"/>
          </w:tcPr>
          <w:p w:rsidR="00F374BE" w:rsidRPr="00F374BE" w:rsidRDefault="00F374BE" w:rsidP="007B5CDD">
            <w:pPr>
              <w:pStyle w:val="ConsPlusNormal"/>
              <w:ind w:firstLine="283"/>
              <w:jc w:val="both"/>
              <w:rPr>
                <w:sz w:val="20"/>
                <w:szCs w:val="20"/>
              </w:rPr>
            </w:pPr>
            <w:r w:rsidRPr="00F374BE">
              <w:rPr>
                <w:sz w:val="20"/>
                <w:szCs w:val="20"/>
              </w:rPr>
              <w:lastRenderedPageBreak/>
              <w:t>--------------------------------</w:t>
            </w:r>
          </w:p>
          <w:p w:rsidR="00F374BE" w:rsidRPr="00F374BE" w:rsidRDefault="00F374BE" w:rsidP="007B5CDD">
            <w:bookmarkStart w:id="1" w:name="Par184"/>
            <w:bookmarkEnd w:id="1"/>
            <w:r w:rsidRPr="00F374BE">
              <w:t>Примечания:</w:t>
            </w:r>
          </w:p>
          <w:p w:rsidR="00F374BE" w:rsidRPr="00F374BE" w:rsidRDefault="00F374BE" w:rsidP="007B5CDD">
            <w:pPr>
              <w:ind w:left="433" w:hanging="433"/>
              <w:jc w:val="both"/>
            </w:pPr>
            <w:r w:rsidRPr="00F374BE">
              <w:t>&lt;1&gt;. Дифференцированный по территории города удельный расчетный показатель минимально допустимого уровня обеспеченности дошкольными образовательными организациями на период 2040 года, учитываю</w:t>
            </w:r>
            <w:r w:rsidR="0099665E">
              <w:t>щий морфологию жилой застройки,</w:t>
            </w:r>
            <w:r w:rsidRPr="00F374BE">
              <w:t xml:space="preserve"> представлен в Приложении Д.</w:t>
            </w:r>
          </w:p>
          <w:p w:rsidR="00F374BE" w:rsidRPr="00F374BE" w:rsidRDefault="00F374BE" w:rsidP="007B5CDD">
            <w:pPr>
              <w:ind w:left="433" w:hanging="433"/>
              <w:jc w:val="both"/>
            </w:pPr>
            <w:r w:rsidRPr="00F374BE">
              <w:t xml:space="preserve">&lt;2&gt;. При планировании учебных </w:t>
            </w:r>
            <w:proofErr w:type="spellStart"/>
            <w:r w:rsidRPr="00F374BE">
              <w:t>трансформеров</w:t>
            </w:r>
            <w:proofErr w:type="spellEnd"/>
            <w:r w:rsidRPr="00F374BE">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F374BE" w:rsidRPr="00F374BE" w:rsidRDefault="00F374BE" w:rsidP="007B5CDD">
            <w:pPr>
              <w:ind w:left="433" w:hanging="433"/>
              <w:jc w:val="both"/>
            </w:pPr>
            <w:r w:rsidRPr="00F374BE">
              <w:t>&lt;3&gt;. Дифференцированный по территории города удельный расчетный показатель минимально допустимого уровня обеспеченности общеобразовательными организациями на период 2040 года, учитываю</w:t>
            </w:r>
            <w:r w:rsidR="0099665E">
              <w:t>щий морфологию жилой застройки,</w:t>
            </w:r>
            <w:r w:rsidRPr="00F374BE">
              <w:t xml:space="preserve"> представлен в Приложении Е.</w:t>
            </w:r>
          </w:p>
          <w:p w:rsidR="00F374BE" w:rsidRPr="00F374BE" w:rsidRDefault="00F374BE" w:rsidP="004A4ED0">
            <w:pPr>
              <w:ind w:left="433" w:hanging="433"/>
              <w:jc w:val="both"/>
            </w:pPr>
            <w:r w:rsidRPr="00F374BE">
              <w:t>&lt;4&gt;. Число мест в организациях дополнительного образования, реализующих программы технической и естественно научной направленности, необходимо определять с учетом обслуживания населения 1-го пояса Нижневартовской агломерации. Пространственная структура и характеристика Нижневартовской агломерации приведена в Приложении А. Расчетные показатели минимально допустимого уровня обеспеченности для объектов агломерационного (межмуниципального) значения приведены в таблице 1</w:t>
            </w:r>
            <w:r w:rsidR="004A4ED0">
              <w:t>8</w:t>
            </w:r>
            <w:r w:rsidRPr="00F374BE">
              <w:t xml:space="preserve"> Приложения Б.</w:t>
            </w:r>
          </w:p>
        </w:tc>
      </w:tr>
    </w:tbl>
    <w:p w:rsidR="00C02B93" w:rsidRPr="00F374BE" w:rsidRDefault="0099665E" w:rsidP="0099665E">
      <w:pPr>
        <w:jc w:val="right"/>
        <w:rPr>
          <w:sz w:val="28"/>
          <w:szCs w:val="28"/>
        </w:rPr>
      </w:pPr>
      <w:r>
        <w:rPr>
          <w:sz w:val="28"/>
          <w:szCs w:val="28"/>
        </w:rPr>
        <w:t>»</w:t>
      </w:r>
      <w:r w:rsidR="00DF3E90">
        <w:rPr>
          <w:sz w:val="28"/>
          <w:szCs w:val="28"/>
        </w:rPr>
        <w:t>.</w:t>
      </w:r>
    </w:p>
    <w:p w:rsidR="0099665E" w:rsidRDefault="0099665E" w:rsidP="00ED0279">
      <w:pPr>
        <w:pStyle w:val="a4"/>
        <w:rPr>
          <w:sz w:val="28"/>
          <w:szCs w:val="28"/>
        </w:rPr>
      </w:pPr>
    </w:p>
    <w:sectPr w:rsidR="0099665E" w:rsidSect="00307AA6">
      <w:headerReference w:type="default" r:id="rId8"/>
      <w:headerReference w:type="first" r:id="rId9"/>
      <w:pgSz w:w="11906" w:h="16838"/>
      <w:pgMar w:top="1134" w:right="851" w:bottom="993"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341" w:rsidRDefault="00E50341" w:rsidP="00B752D7">
      <w:r>
        <w:separator/>
      </w:r>
    </w:p>
  </w:endnote>
  <w:endnote w:type="continuationSeparator" w:id="0">
    <w:p w:rsidR="00E50341" w:rsidRDefault="00E50341" w:rsidP="00B75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341" w:rsidRDefault="00E50341" w:rsidP="00B752D7">
      <w:r>
        <w:separator/>
      </w:r>
    </w:p>
  </w:footnote>
  <w:footnote w:type="continuationSeparator" w:id="0">
    <w:p w:rsidR="00E50341" w:rsidRDefault="00E50341" w:rsidP="00B752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545187"/>
      <w:docPartObj>
        <w:docPartGallery w:val="Page Numbers (Top of Page)"/>
        <w:docPartUnique/>
      </w:docPartObj>
    </w:sdtPr>
    <w:sdtEndPr/>
    <w:sdtContent>
      <w:p w:rsidR="00E50341" w:rsidRDefault="00E50341">
        <w:pPr>
          <w:pStyle w:val="a9"/>
          <w:jc w:val="center"/>
        </w:pPr>
        <w:r>
          <w:fldChar w:fldCharType="begin"/>
        </w:r>
        <w:r>
          <w:instrText>PAGE   \* MERGEFORMAT</w:instrText>
        </w:r>
        <w:r>
          <w:fldChar w:fldCharType="separate"/>
        </w:r>
        <w:r w:rsidR="00DF3E90">
          <w:rPr>
            <w:noProof/>
          </w:rPr>
          <w:t>2</w:t>
        </w:r>
        <w:r>
          <w:fldChar w:fldCharType="end"/>
        </w:r>
      </w:p>
    </w:sdtContent>
  </w:sdt>
  <w:p w:rsidR="00E50341" w:rsidRDefault="00E5034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775804"/>
      <w:docPartObj>
        <w:docPartGallery w:val="Page Numbers (Top of Page)"/>
        <w:docPartUnique/>
      </w:docPartObj>
    </w:sdtPr>
    <w:sdtEndPr/>
    <w:sdtContent>
      <w:p w:rsidR="00E50341" w:rsidRDefault="00E50341">
        <w:pPr>
          <w:pStyle w:val="a9"/>
          <w:jc w:val="center"/>
        </w:pPr>
        <w:r>
          <w:fldChar w:fldCharType="begin"/>
        </w:r>
        <w:r>
          <w:instrText>PAGE   \* MERGEFORMAT</w:instrText>
        </w:r>
        <w:r>
          <w:fldChar w:fldCharType="separate"/>
        </w:r>
        <w:r w:rsidR="00DF3E90">
          <w:rPr>
            <w:noProof/>
          </w:rPr>
          <w:t>1</w:t>
        </w:r>
        <w:r>
          <w:fldChar w:fldCharType="end"/>
        </w:r>
      </w:p>
    </w:sdtContent>
  </w:sdt>
  <w:p w:rsidR="00E50341" w:rsidRDefault="00E50341" w:rsidP="007402AA">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156"/>
    <w:multiLevelType w:val="multilevel"/>
    <w:tmpl w:val="5D829C78"/>
    <w:lvl w:ilvl="0">
      <w:start w:val="1"/>
      <w:numFmt w:val="decimal"/>
      <w:lvlText w:val="%1."/>
      <w:lvlJc w:val="left"/>
      <w:pPr>
        <w:ind w:left="720" w:hanging="360"/>
      </w:pPr>
      <w:rPr>
        <w:rFonts w:hint="default"/>
        <w:b w:val="0"/>
        <w:sz w:val="28"/>
        <w:szCs w:val="28"/>
      </w:rPr>
    </w:lvl>
    <w:lvl w:ilvl="1">
      <w:start w:val="1"/>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D14FDC"/>
    <w:multiLevelType w:val="hybridMultilevel"/>
    <w:tmpl w:val="3236927E"/>
    <w:lvl w:ilvl="0" w:tplc="E586E7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397F39"/>
    <w:multiLevelType w:val="hybridMultilevel"/>
    <w:tmpl w:val="DEE246D2"/>
    <w:lvl w:ilvl="0" w:tplc="54941F6C">
      <w:start w:val="1"/>
      <w:numFmt w:val="decimal"/>
      <w:lvlText w:val="%1)"/>
      <w:lvlJc w:val="left"/>
      <w:pPr>
        <w:ind w:left="1348" w:hanging="360"/>
      </w:pPr>
      <w:rPr>
        <w:rFonts w:hint="default"/>
      </w:rPr>
    </w:lvl>
    <w:lvl w:ilvl="1" w:tplc="04190019">
      <w:start w:val="1"/>
      <w:numFmt w:val="lowerLetter"/>
      <w:lvlText w:val="%2."/>
      <w:lvlJc w:val="left"/>
      <w:pPr>
        <w:ind w:left="2068" w:hanging="360"/>
      </w:pPr>
    </w:lvl>
    <w:lvl w:ilvl="2" w:tplc="0419001B" w:tentative="1">
      <w:start w:val="1"/>
      <w:numFmt w:val="lowerRoman"/>
      <w:lvlText w:val="%3."/>
      <w:lvlJc w:val="right"/>
      <w:pPr>
        <w:ind w:left="2788" w:hanging="180"/>
      </w:pPr>
    </w:lvl>
    <w:lvl w:ilvl="3" w:tplc="0419000F" w:tentative="1">
      <w:start w:val="1"/>
      <w:numFmt w:val="decimal"/>
      <w:lvlText w:val="%4."/>
      <w:lvlJc w:val="left"/>
      <w:pPr>
        <w:ind w:left="3508" w:hanging="360"/>
      </w:pPr>
    </w:lvl>
    <w:lvl w:ilvl="4" w:tplc="04190019" w:tentative="1">
      <w:start w:val="1"/>
      <w:numFmt w:val="lowerLetter"/>
      <w:lvlText w:val="%5."/>
      <w:lvlJc w:val="left"/>
      <w:pPr>
        <w:ind w:left="4228" w:hanging="360"/>
      </w:pPr>
    </w:lvl>
    <w:lvl w:ilvl="5" w:tplc="0419001B" w:tentative="1">
      <w:start w:val="1"/>
      <w:numFmt w:val="lowerRoman"/>
      <w:lvlText w:val="%6."/>
      <w:lvlJc w:val="right"/>
      <w:pPr>
        <w:ind w:left="4948" w:hanging="180"/>
      </w:pPr>
    </w:lvl>
    <w:lvl w:ilvl="6" w:tplc="0419000F" w:tentative="1">
      <w:start w:val="1"/>
      <w:numFmt w:val="decimal"/>
      <w:lvlText w:val="%7."/>
      <w:lvlJc w:val="left"/>
      <w:pPr>
        <w:ind w:left="5668" w:hanging="360"/>
      </w:pPr>
    </w:lvl>
    <w:lvl w:ilvl="7" w:tplc="04190019" w:tentative="1">
      <w:start w:val="1"/>
      <w:numFmt w:val="lowerLetter"/>
      <w:lvlText w:val="%8."/>
      <w:lvlJc w:val="left"/>
      <w:pPr>
        <w:ind w:left="6388" w:hanging="360"/>
      </w:pPr>
    </w:lvl>
    <w:lvl w:ilvl="8" w:tplc="0419001B" w:tentative="1">
      <w:start w:val="1"/>
      <w:numFmt w:val="lowerRoman"/>
      <w:lvlText w:val="%9."/>
      <w:lvlJc w:val="right"/>
      <w:pPr>
        <w:ind w:left="7108" w:hanging="180"/>
      </w:pPr>
    </w:lvl>
  </w:abstractNum>
  <w:abstractNum w:abstractNumId="3">
    <w:nsid w:val="433D3A98"/>
    <w:multiLevelType w:val="hybridMultilevel"/>
    <w:tmpl w:val="3BC08702"/>
    <w:lvl w:ilvl="0" w:tplc="DD8E2B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F4E19A5"/>
    <w:multiLevelType w:val="multilevel"/>
    <w:tmpl w:val="2FE4B890"/>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0D5"/>
    <w:rsid w:val="00043A45"/>
    <w:rsid w:val="000D60D5"/>
    <w:rsid w:val="001000B5"/>
    <w:rsid w:val="00190C4A"/>
    <w:rsid w:val="00194079"/>
    <w:rsid w:val="00196F1D"/>
    <w:rsid w:val="001E665E"/>
    <w:rsid w:val="002A0869"/>
    <w:rsid w:val="00307AA6"/>
    <w:rsid w:val="00322AE4"/>
    <w:rsid w:val="003F45E4"/>
    <w:rsid w:val="0040160A"/>
    <w:rsid w:val="0040558C"/>
    <w:rsid w:val="00470E3F"/>
    <w:rsid w:val="004A4ED0"/>
    <w:rsid w:val="00553A50"/>
    <w:rsid w:val="00562A71"/>
    <w:rsid w:val="00583681"/>
    <w:rsid w:val="00591025"/>
    <w:rsid w:val="005B354C"/>
    <w:rsid w:val="006412AB"/>
    <w:rsid w:val="006E6422"/>
    <w:rsid w:val="007402AA"/>
    <w:rsid w:val="007833F9"/>
    <w:rsid w:val="00790D7D"/>
    <w:rsid w:val="007B5CDD"/>
    <w:rsid w:val="007E248F"/>
    <w:rsid w:val="007F465E"/>
    <w:rsid w:val="00831AE1"/>
    <w:rsid w:val="00886987"/>
    <w:rsid w:val="008E719D"/>
    <w:rsid w:val="00914CA2"/>
    <w:rsid w:val="00967002"/>
    <w:rsid w:val="0099665E"/>
    <w:rsid w:val="009B458D"/>
    <w:rsid w:val="009F75F2"/>
    <w:rsid w:val="00A20D94"/>
    <w:rsid w:val="00A43C1E"/>
    <w:rsid w:val="00A52DDE"/>
    <w:rsid w:val="00A92EBD"/>
    <w:rsid w:val="00AA0F6A"/>
    <w:rsid w:val="00AC6F0B"/>
    <w:rsid w:val="00B13AF2"/>
    <w:rsid w:val="00B752D7"/>
    <w:rsid w:val="00B817FD"/>
    <w:rsid w:val="00BB3310"/>
    <w:rsid w:val="00C02B93"/>
    <w:rsid w:val="00C03A19"/>
    <w:rsid w:val="00C63DA3"/>
    <w:rsid w:val="00D01D38"/>
    <w:rsid w:val="00D364EE"/>
    <w:rsid w:val="00D9465D"/>
    <w:rsid w:val="00DB17ED"/>
    <w:rsid w:val="00DB6B7A"/>
    <w:rsid w:val="00DF3E90"/>
    <w:rsid w:val="00E02E71"/>
    <w:rsid w:val="00E300A8"/>
    <w:rsid w:val="00E50341"/>
    <w:rsid w:val="00E51CCA"/>
    <w:rsid w:val="00ED0279"/>
    <w:rsid w:val="00ED2407"/>
    <w:rsid w:val="00F25B7C"/>
    <w:rsid w:val="00F374BE"/>
    <w:rsid w:val="00F51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AA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
    <w:next w:val="a0"/>
    <w:link w:val="20"/>
    <w:qFormat/>
    <w:rsid w:val="00BB3310"/>
    <w:pPr>
      <w:keepNext/>
      <w:tabs>
        <w:tab w:val="left" w:pos="1134"/>
        <w:tab w:val="left" w:pos="1276"/>
      </w:tabs>
      <w:overflowPunct/>
      <w:autoSpaceDE/>
      <w:autoSpaceDN/>
      <w:adjustRightInd/>
      <w:spacing w:before="180" w:after="60"/>
      <w:textAlignment w:val="auto"/>
      <w:outlineLvl w:val="1"/>
    </w:pPr>
    <w:rPr>
      <w:b/>
      <w:bCs/>
      <w:iCs/>
      <w:sz w:val="28"/>
      <w:szCs w:val="28"/>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D9465D"/>
    <w:pPr>
      <w:ind w:left="720"/>
      <w:contextualSpacing/>
    </w:pPr>
  </w:style>
  <w:style w:type="paragraph" w:customStyle="1" w:styleId="ConsPlusTitle">
    <w:name w:val="ConsPlusTitle"/>
    <w:uiPriority w:val="99"/>
    <w:rsid w:val="00F374B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F374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0">
    <w:name w:val="Табличный_слева_10"/>
    <w:basedOn w:val="a"/>
    <w:qFormat/>
    <w:rsid w:val="00BB3310"/>
    <w:pPr>
      <w:overflowPunct/>
      <w:autoSpaceDE/>
      <w:autoSpaceDN/>
      <w:adjustRightInd/>
      <w:textAlignment w:val="auto"/>
    </w:pPr>
    <w:rPr>
      <w:szCs w:val="24"/>
    </w:rPr>
  </w:style>
  <w:style w:type="paragraph" w:customStyle="1" w:styleId="a0">
    <w:name w:val="Абзац"/>
    <w:basedOn w:val="a"/>
    <w:link w:val="a5"/>
    <w:qFormat/>
    <w:rsid w:val="00BB3310"/>
    <w:pPr>
      <w:overflowPunct/>
      <w:autoSpaceDE/>
      <w:autoSpaceDN/>
      <w:adjustRightInd/>
      <w:spacing w:before="120" w:after="60"/>
      <w:ind w:firstLine="567"/>
      <w:jc w:val="both"/>
      <w:textAlignment w:val="auto"/>
    </w:pPr>
    <w:rPr>
      <w:sz w:val="24"/>
      <w:szCs w:val="24"/>
      <w:lang w:val="x-none" w:eastAsia="x-none"/>
    </w:rPr>
  </w:style>
  <w:style w:type="character" w:customStyle="1" w:styleId="a5">
    <w:name w:val="Абзац Знак"/>
    <w:link w:val="a0"/>
    <w:rsid w:val="00BB3310"/>
    <w:rPr>
      <w:rFonts w:ascii="Times New Roman" w:eastAsia="Times New Roman" w:hAnsi="Times New Roman" w:cs="Times New Roman"/>
      <w:sz w:val="24"/>
      <w:szCs w:val="24"/>
      <w:lang w:val="x-none" w:eastAsia="x-none"/>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basedOn w:val="a1"/>
    <w:link w:val="2"/>
    <w:rsid w:val="00BB3310"/>
    <w:rPr>
      <w:rFonts w:ascii="Times New Roman" w:eastAsia="Times New Roman" w:hAnsi="Times New Roman" w:cs="Times New Roman"/>
      <w:b/>
      <w:bCs/>
      <w:iCs/>
      <w:sz w:val="28"/>
      <w:szCs w:val="28"/>
      <w:lang w:val="x-none" w:eastAsia="x-none"/>
    </w:rPr>
  </w:style>
  <w:style w:type="paragraph" w:styleId="a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uiPriority w:val="35"/>
    <w:qFormat/>
    <w:rsid w:val="00A52DDE"/>
    <w:pPr>
      <w:keepNext/>
      <w:overflowPunct/>
      <w:autoSpaceDE/>
      <w:autoSpaceDN/>
      <w:adjustRightInd/>
      <w:spacing w:before="120" w:after="120"/>
      <w:jc w:val="center"/>
      <w:textAlignment w:val="auto"/>
    </w:pPr>
    <w:rPr>
      <w:b/>
      <w:bCs/>
      <w:sz w:val="22"/>
    </w:rPr>
  </w:style>
  <w:style w:type="table" w:styleId="a7">
    <w:name w:val="Table Grid"/>
    <w:basedOn w:val="a2"/>
    <w:uiPriority w:val="59"/>
    <w:rsid w:val="00A52D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A52DDE"/>
    <w:pPr>
      <w:tabs>
        <w:tab w:val="num" w:pos="0"/>
      </w:tabs>
      <w:overflowPunct/>
      <w:autoSpaceDE/>
      <w:autoSpaceDN/>
      <w:adjustRightInd/>
      <w:spacing w:before="100" w:beforeAutospacing="1" w:after="100" w:afterAutospacing="1"/>
      <w:textAlignment w:val="auto"/>
    </w:pPr>
    <w:rPr>
      <w:rFonts w:eastAsia="Calibri"/>
      <w:bCs/>
      <w:color w:val="000000"/>
      <w:kern w:val="24"/>
      <w:sz w:val="24"/>
      <w:szCs w:val="24"/>
      <w:lang w:eastAsia="ar-SA"/>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6"/>
    <w:locked/>
    <w:rsid w:val="00A52DDE"/>
    <w:rPr>
      <w:rFonts w:ascii="Times New Roman" w:eastAsia="Times New Roman" w:hAnsi="Times New Roman" w:cs="Times New Roman"/>
      <w:b/>
      <w:bCs/>
      <w:szCs w:val="20"/>
      <w:lang w:eastAsia="ru-RU"/>
    </w:rPr>
  </w:style>
  <w:style w:type="paragraph" w:customStyle="1" w:styleId="S2">
    <w:name w:val="S_Заголовок 2"/>
    <w:basedOn w:val="2"/>
    <w:rsid w:val="00A52DDE"/>
    <w:pPr>
      <w:keepNext w:val="0"/>
      <w:tabs>
        <w:tab w:val="clear" w:pos="1134"/>
        <w:tab w:val="clear" w:pos="1276"/>
        <w:tab w:val="num" w:pos="360"/>
      </w:tabs>
      <w:spacing w:before="0" w:after="0" w:line="360" w:lineRule="auto"/>
      <w:ind w:left="360" w:hanging="360"/>
      <w:jc w:val="both"/>
    </w:pPr>
    <w:rPr>
      <w:bCs w:val="0"/>
      <w:iCs w:val="0"/>
      <w:sz w:val="24"/>
      <w:szCs w:val="24"/>
    </w:rPr>
  </w:style>
  <w:style w:type="paragraph" w:styleId="a9">
    <w:name w:val="header"/>
    <w:basedOn w:val="a"/>
    <w:link w:val="aa"/>
    <w:uiPriority w:val="99"/>
    <w:unhideWhenUsed/>
    <w:rsid w:val="00B752D7"/>
    <w:pPr>
      <w:tabs>
        <w:tab w:val="center" w:pos="4677"/>
        <w:tab w:val="right" w:pos="9355"/>
      </w:tabs>
    </w:pPr>
  </w:style>
  <w:style w:type="character" w:customStyle="1" w:styleId="aa">
    <w:name w:val="Верхний колонтитул Знак"/>
    <w:basedOn w:val="a1"/>
    <w:link w:val="a9"/>
    <w:uiPriority w:val="99"/>
    <w:rsid w:val="00B752D7"/>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B752D7"/>
    <w:pPr>
      <w:tabs>
        <w:tab w:val="center" w:pos="4677"/>
        <w:tab w:val="right" w:pos="9355"/>
      </w:tabs>
    </w:pPr>
  </w:style>
  <w:style w:type="character" w:customStyle="1" w:styleId="ac">
    <w:name w:val="Нижний колонтитул Знак"/>
    <w:basedOn w:val="a1"/>
    <w:link w:val="ab"/>
    <w:uiPriority w:val="99"/>
    <w:rsid w:val="00B752D7"/>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402AA"/>
    <w:rPr>
      <w:rFonts w:ascii="Segoe UI" w:hAnsi="Segoe UI" w:cs="Segoe UI"/>
      <w:sz w:val="18"/>
      <w:szCs w:val="18"/>
    </w:rPr>
  </w:style>
  <w:style w:type="character" w:customStyle="1" w:styleId="ae">
    <w:name w:val="Текст выноски Знак"/>
    <w:basedOn w:val="a1"/>
    <w:link w:val="ad"/>
    <w:uiPriority w:val="99"/>
    <w:semiHidden/>
    <w:rsid w:val="007402A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AA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
    <w:next w:val="a0"/>
    <w:link w:val="20"/>
    <w:qFormat/>
    <w:rsid w:val="00BB3310"/>
    <w:pPr>
      <w:keepNext/>
      <w:tabs>
        <w:tab w:val="left" w:pos="1134"/>
        <w:tab w:val="left" w:pos="1276"/>
      </w:tabs>
      <w:overflowPunct/>
      <w:autoSpaceDE/>
      <w:autoSpaceDN/>
      <w:adjustRightInd/>
      <w:spacing w:before="180" w:after="60"/>
      <w:textAlignment w:val="auto"/>
      <w:outlineLvl w:val="1"/>
    </w:pPr>
    <w:rPr>
      <w:b/>
      <w:bCs/>
      <w:iCs/>
      <w:sz w:val="28"/>
      <w:szCs w:val="28"/>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D9465D"/>
    <w:pPr>
      <w:ind w:left="720"/>
      <w:contextualSpacing/>
    </w:pPr>
  </w:style>
  <w:style w:type="paragraph" w:customStyle="1" w:styleId="ConsPlusTitle">
    <w:name w:val="ConsPlusTitle"/>
    <w:uiPriority w:val="99"/>
    <w:rsid w:val="00F374B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F374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0">
    <w:name w:val="Табличный_слева_10"/>
    <w:basedOn w:val="a"/>
    <w:qFormat/>
    <w:rsid w:val="00BB3310"/>
    <w:pPr>
      <w:overflowPunct/>
      <w:autoSpaceDE/>
      <w:autoSpaceDN/>
      <w:adjustRightInd/>
      <w:textAlignment w:val="auto"/>
    </w:pPr>
    <w:rPr>
      <w:szCs w:val="24"/>
    </w:rPr>
  </w:style>
  <w:style w:type="paragraph" w:customStyle="1" w:styleId="a0">
    <w:name w:val="Абзац"/>
    <w:basedOn w:val="a"/>
    <w:link w:val="a5"/>
    <w:qFormat/>
    <w:rsid w:val="00BB3310"/>
    <w:pPr>
      <w:overflowPunct/>
      <w:autoSpaceDE/>
      <w:autoSpaceDN/>
      <w:adjustRightInd/>
      <w:spacing w:before="120" w:after="60"/>
      <w:ind w:firstLine="567"/>
      <w:jc w:val="both"/>
      <w:textAlignment w:val="auto"/>
    </w:pPr>
    <w:rPr>
      <w:sz w:val="24"/>
      <w:szCs w:val="24"/>
      <w:lang w:val="x-none" w:eastAsia="x-none"/>
    </w:rPr>
  </w:style>
  <w:style w:type="character" w:customStyle="1" w:styleId="a5">
    <w:name w:val="Абзац Знак"/>
    <w:link w:val="a0"/>
    <w:rsid w:val="00BB3310"/>
    <w:rPr>
      <w:rFonts w:ascii="Times New Roman" w:eastAsia="Times New Roman" w:hAnsi="Times New Roman" w:cs="Times New Roman"/>
      <w:sz w:val="24"/>
      <w:szCs w:val="24"/>
      <w:lang w:val="x-none" w:eastAsia="x-none"/>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basedOn w:val="a1"/>
    <w:link w:val="2"/>
    <w:rsid w:val="00BB3310"/>
    <w:rPr>
      <w:rFonts w:ascii="Times New Roman" w:eastAsia="Times New Roman" w:hAnsi="Times New Roman" w:cs="Times New Roman"/>
      <w:b/>
      <w:bCs/>
      <w:iCs/>
      <w:sz w:val="28"/>
      <w:szCs w:val="28"/>
      <w:lang w:val="x-none" w:eastAsia="x-none"/>
    </w:rPr>
  </w:style>
  <w:style w:type="paragraph" w:styleId="a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1"/>
    <w:uiPriority w:val="35"/>
    <w:qFormat/>
    <w:rsid w:val="00A52DDE"/>
    <w:pPr>
      <w:keepNext/>
      <w:overflowPunct/>
      <w:autoSpaceDE/>
      <w:autoSpaceDN/>
      <w:adjustRightInd/>
      <w:spacing w:before="120" w:after="120"/>
      <w:jc w:val="center"/>
      <w:textAlignment w:val="auto"/>
    </w:pPr>
    <w:rPr>
      <w:b/>
      <w:bCs/>
      <w:sz w:val="22"/>
    </w:rPr>
  </w:style>
  <w:style w:type="table" w:styleId="a7">
    <w:name w:val="Table Grid"/>
    <w:basedOn w:val="a2"/>
    <w:uiPriority w:val="59"/>
    <w:rsid w:val="00A52D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A52DDE"/>
    <w:pPr>
      <w:tabs>
        <w:tab w:val="num" w:pos="0"/>
      </w:tabs>
      <w:overflowPunct/>
      <w:autoSpaceDE/>
      <w:autoSpaceDN/>
      <w:adjustRightInd/>
      <w:spacing w:before="100" w:beforeAutospacing="1" w:after="100" w:afterAutospacing="1"/>
      <w:textAlignment w:val="auto"/>
    </w:pPr>
    <w:rPr>
      <w:rFonts w:eastAsia="Calibri"/>
      <w:bCs/>
      <w:color w:val="000000"/>
      <w:kern w:val="24"/>
      <w:sz w:val="24"/>
      <w:szCs w:val="24"/>
      <w:lang w:eastAsia="ar-SA"/>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6"/>
    <w:locked/>
    <w:rsid w:val="00A52DDE"/>
    <w:rPr>
      <w:rFonts w:ascii="Times New Roman" w:eastAsia="Times New Roman" w:hAnsi="Times New Roman" w:cs="Times New Roman"/>
      <w:b/>
      <w:bCs/>
      <w:szCs w:val="20"/>
      <w:lang w:eastAsia="ru-RU"/>
    </w:rPr>
  </w:style>
  <w:style w:type="paragraph" w:customStyle="1" w:styleId="S2">
    <w:name w:val="S_Заголовок 2"/>
    <w:basedOn w:val="2"/>
    <w:rsid w:val="00A52DDE"/>
    <w:pPr>
      <w:keepNext w:val="0"/>
      <w:tabs>
        <w:tab w:val="clear" w:pos="1134"/>
        <w:tab w:val="clear" w:pos="1276"/>
        <w:tab w:val="num" w:pos="360"/>
      </w:tabs>
      <w:spacing w:before="0" w:after="0" w:line="360" w:lineRule="auto"/>
      <w:ind w:left="360" w:hanging="360"/>
      <w:jc w:val="both"/>
    </w:pPr>
    <w:rPr>
      <w:bCs w:val="0"/>
      <w:iCs w:val="0"/>
      <w:sz w:val="24"/>
      <w:szCs w:val="24"/>
    </w:rPr>
  </w:style>
  <w:style w:type="paragraph" w:styleId="a9">
    <w:name w:val="header"/>
    <w:basedOn w:val="a"/>
    <w:link w:val="aa"/>
    <w:uiPriority w:val="99"/>
    <w:unhideWhenUsed/>
    <w:rsid w:val="00B752D7"/>
    <w:pPr>
      <w:tabs>
        <w:tab w:val="center" w:pos="4677"/>
        <w:tab w:val="right" w:pos="9355"/>
      </w:tabs>
    </w:pPr>
  </w:style>
  <w:style w:type="character" w:customStyle="1" w:styleId="aa">
    <w:name w:val="Верхний колонтитул Знак"/>
    <w:basedOn w:val="a1"/>
    <w:link w:val="a9"/>
    <w:uiPriority w:val="99"/>
    <w:rsid w:val="00B752D7"/>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B752D7"/>
    <w:pPr>
      <w:tabs>
        <w:tab w:val="center" w:pos="4677"/>
        <w:tab w:val="right" w:pos="9355"/>
      </w:tabs>
    </w:pPr>
  </w:style>
  <w:style w:type="character" w:customStyle="1" w:styleId="ac">
    <w:name w:val="Нижний колонтитул Знак"/>
    <w:basedOn w:val="a1"/>
    <w:link w:val="ab"/>
    <w:uiPriority w:val="99"/>
    <w:rsid w:val="00B752D7"/>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402AA"/>
    <w:rPr>
      <w:rFonts w:ascii="Segoe UI" w:hAnsi="Segoe UI" w:cs="Segoe UI"/>
      <w:sz w:val="18"/>
      <w:szCs w:val="18"/>
    </w:rPr>
  </w:style>
  <w:style w:type="character" w:customStyle="1" w:styleId="ae">
    <w:name w:val="Текст выноски Знак"/>
    <w:basedOn w:val="a1"/>
    <w:link w:val="ad"/>
    <w:uiPriority w:val="99"/>
    <w:semiHidden/>
    <w:rsid w:val="007402A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012216">
      <w:bodyDiv w:val="1"/>
      <w:marLeft w:val="0"/>
      <w:marRight w:val="0"/>
      <w:marTop w:val="0"/>
      <w:marBottom w:val="0"/>
      <w:divBdr>
        <w:top w:val="none" w:sz="0" w:space="0" w:color="auto"/>
        <w:left w:val="none" w:sz="0" w:space="0" w:color="auto"/>
        <w:bottom w:val="none" w:sz="0" w:space="0" w:color="auto"/>
        <w:right w:val="none" w:sz="0" w:space="0" w:color="auto"/>
      </w:divBdr>
    </w:div>
    <w:div w:id="20265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709</Words>
  <Characters>4046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Папшева Мария Алексеевна</dc:creator>
  <cp:lastModifiedBy>Скоморохова Лариса Ивановна</cp:lastModifiedBy>
  <cp:revision>2</cp:revision>
  <cp:lastPrinted>2020-11-13T11:06:00Z</cp:lastPrinted>
  <dcterms:created xsi:type="dcterms:W3CDTF">2021-09-07T10:09:00Z</dcterms:created>
  <dcterms:modified xsi:type="dcterms:W3CDTF">2021-09-07T10:09:00Z</dcterms:modified>
</cp:coreProperties>
</file>