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140" w:line="253" w:lineRule="atLeas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Отчет об итогах реализации инициативного проекта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«Собака друг человека» (далее — Проект).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Место реализации: город Нижневартовск, 4 мкр.,в районе территории МАУДО г. Нижневартовска «Центр детского творчества».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Реализация Проекта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</w:p>
    <w:p>
      <w:pPr>
        <w:ind w:left="0" w:right="0" w:firstLine="0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2.</w:t>
        <w:tab/>
        <w:t xml:space="preserve">Дата начала и окончания реализации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 c 04.06.2025 по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22.10.2025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.</w:t>
      </w:r>
      <w:r>
        <w:rPr>
          <w:highlight w:val="white"/>
        </w:rPr>
      </w:r>
      <w:r/>
    </w:p>
    <w:p>
      <w:pPr>
        <w:ind w:left="0" w:right="0" w:firstLine="0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3.</w:t>
        <w:tab/>
        <w:t xml:space="preserve">Сведения о выполненных работах, оказанных услугах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рамках муниципального контракта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 с подрядчиком ИП Горбов Владимир Владимирович были выполнены следующие работы: </w:t>
      </w:r>
      <w:r>
        <w:rPr>
          <w:rFonts w:ascii="Times New Roman" w:hAnsi="Times New Roman" w:cs="Times New Roman"/>
          <w:sz w:val="28"/>
          <w:szCs w:val="28"/>
        </w:rPr>
        <w:t xml:space="preserve">замена ограждения площадки для выгула собак, </w:t>
      </w:r>
      <w:r>
        <w:rPr>
          <w:rFonts w:ascii="Times New Roman" w:hAnsi="Times New Roman" w:cs="Times New Roman"/>
          <w:sz w:val="28"/>
          <w:szCs w:val="28"/>
        </w:rPr>
        <w:t xml:space="preserve">устройство песчаного покрытия площадки,</w:t>
      </w:r>
      <w:r>
        <w:rPr>
          <w:rFonts w:ascii="Times New Roman" w:hAnsi="Times New Roman" w:cs="Times New Roman"/>
          <w:sz w:val="28"/>
          <w:szCs w:val="28"/>
        </w:rPr>
        <w:t xml:space="preserve"> установка оборудования для выгула и дрессировки собак</w:t>
      </w:r>
      <w:r>
        <w:rPr>
          <w:rFonts w:ascii="Times New Roman" w:hAnsi="Times New Roman" w:cs="Times New Roman"/>
          <w:sz w:val="28"/>
          <w:szCs w:val="28"/>
        </w:rPr>
        <w:t xml:space="preserve">, устройство пешеходного тротуара по периметру</w:t>
      </w:r>
      <w:r>
        <w:rPr>
          <w:rFonts w:ascii="Times New Roman" w:hAnsi="Times New Roman" w:cs="Times New Roman"/>
          <w:sz w:val="28"/>
          <w:szCs w:val="28"/>
        </w:rPr>
        <w:t xml:space="preserve">, озеленение прилегающей территории.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4. Сведения об имущественном и (или) трудовом участии физических и(или) юридических лиц, индивидуальных предпринимателей: 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Трудовое участие: 5 человек приняли участие в расчистке территории, 3 человека в посадке кустарников.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Имущественное участие: приобретены саженцы сирени обыкновенной в количестве 8 штук.</w:t>
      </w:r>
      <w:r/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5. Сведения о финансировании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/>
    </w:p>
    <w:tbl>
      <w:tblPr>
        <w:tblStyle w:val="813"/>
        <w:tblW w:w="9660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276"/>
        <w:gridCol w:w="1417"/>
        <w:gridCol w:w="1417"/>
        <w:gridCol w:w="1258"/>
        <w:gridCol w:w="1457"/>
      </w:tblGrid>
      <w:tr>
        <w:trPr>
          <w:trHeight w:val="477"/>
        </w:trPr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Arial" w:hAnsi="Arial" w:eastAsia="Arial" w:cs="Arial"/>
                <w:color w:val="000000"/>
                <w:sz w:val="22"/>
              </w:rPr>
              <w:t xml:space="preserve"> 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 xml:space="preserve">то</w:t>
            </w: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имость проекта</w:t>
            </w:r>
            <w:r>
              <w:rPr>
                <w:rFonts w:ascii="Times New Roman" w:hAnsi="Times New Roman" w:cs="Times New Roman"/>
                <w:spacing w:val="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всего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3"/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в том числе</w:t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Цена контракта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58" w:type="dxa"/>
            <w:vAlign w:val="center"/>
            <w:vMerge w:val="restart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Экономия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2"/>
                <w:szCs w:val="22"/>
              </w:rPr>
              <w:t xml:space="preserve">Причины экономии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895"/>
        </w:trPr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Бюджет МО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Окружной бюджет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Соф-ние  (населения, юр.лиц, ИП)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58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</w:tr>
      <w:tr>
        <w:trPr>
          <w:trHeight w:val="668"/>
        </w:trPr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3 465 296,51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1 039 596,51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2 425 700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121 300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3 164 536,56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300 759,95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5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сложилась по результатам проведенных торгов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</w:tbl>
    <w:p>
      <w:pPr>
        <w:ind w:left="0" w:right="0" w:firstLine="0"/>
        <w:spacing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2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2"/>
    <w:next w:val="812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link w:val="6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link w:val="666"/>
    <w:uiPriority w:val="35"/>
    <w:rPr>
      <w:b/>
      <w:bCs/>
      <w:color w:val="4f81bd" w:themeColor="accent1"/>
      <w:sz w:val="18"/>
      <w:szCs w:val="18"/>
    </w:rPr>
  </w:style>
  <w:style w:type="table" w:styleId="668">
    <w:name w:val="Table Grid"/>
    <w:basedOn w:val="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5">
    <w:name w:val="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9">
    <w:name w:val="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2">
    <w:name w:val="Bordered &amp; 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6">
    <w:name w:val="Bordered &amp; 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paragraph" w:styleId="815">
    <w:name w:val="No Spacing"/>
    <w:basedOn w:val="812"/>
    <w:uiPriority w:val="1"/>
    <w:qFormat/>
    <w:pPr>
      <w:spacing w:after="0" w:line="240" w:lineRule="auto"/>
    </w:pPr>
  </w:style>
  <w:style w:type="paragraph" w:styleId="816">
    <w:name w:val="List Paragraph"/>
    <w:basedOn w:val="812"/>
    <w:uiPriority w:val="34"/>
    <w:qFormat/>
    <w:pPr>
      <w:contextualSpacing/>
      <w:ind w:left="720"/>
    </w:pPr>
  </w:style>
  <w:style w:type="character" w:styleId="817" w:default="1">
    <w:name w:val="Default Paragraph Font"/>
    <w:uiPriority w:val="1"/>
    <w:semiHidden/>
    <w:unhideWhenUsed/>
  </w:style>
  <w:style w:type="paragraph" w:styleId="818" w:customStyle="1">
    <w:name w:val="Body Text"/>
    <w:basedOn w:val="808"/>
    <w:uiPriority w:val="99"/>
    <w:semiHidden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19" w:customStyle="1">
    <w:name w:val="Содержимое таблицы"/>
    <w:basedOn w:val="808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cs="Times New Roman" w:asciiTheme="minorHAnsi" w:hAnsiTheme="minorHAnsi" w:eastAsiaTheme="minorHAns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13</cp:revision>
  <dcterms:modified xsi:type="dcterms:W3CDTF">2025-11-13T10:46:04Z</dcterms:modified>
</cp:coreProperties>
</file>