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14D" w:rsidRDefault="0046114D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0470" w:type="dxa"/>
        <w:tblInd w:w="-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8775"/>
      </w:tblGrid>
      <w:tr w:rsidR="0046114D">
        <w:trPr>
          <w:trHeight w:val="230"/>
        </w:trPr>
        <w:tc>
          <w:tcPr>
            <w:tcW w:w="10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4D" w:rsidRDefault="0026676D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План мероприятий на октябрь 2026 г. </w:t>
            </w:r>
          </w:p>
        </w:tc>
      </w:tr>
      <w:tr w:rsidR="0046114D">
        <w:trPr>
          <w:trHeight w:val="366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маркировки игр и игрушек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Родин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«Игрушки»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Лифанова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«Игрушки»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Верзун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«Игрушки»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b/>
                <w:bCs/>
                <w:color w:val="363634"/>
                <w:sz w:val="60"/>
                <w:szCs w:val="60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/?ELEMENT_ID=510871</w:t>
              </w:r>
            </w:hyperlink>
          </w:p>
        </w:tc>
      </w:tr>
      <w:tr w:rsidR="0046114D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«Обязанности МО по работе с маркированными мед изделиями. Старт новых категорий изделий с 01.09.2026»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/?ELEMENT_ID=508903</w:t>
              </w:r>
            </w:hyperlink>
          </w:p>
        </w:tc>
        <w:bookmarkStart w:id="0" w:name="_GoBack"/>
        <w:bookmarkEnd w:id="0"/>
      </w:tr>
      <w:tr w:rsidR="0046114D">
        <w:trPr>
          <w:trHeight w:val="31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октября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10:00 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«Корма для животных: уведомления о начале предпринимательской деятельности»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Челышева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«Корма для животных»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/?ELEMENT_ID=510615</w:t>
              </w:r>
            </w:hyperlink>
          </w:p>
        </w:tc>
      </w:tr>
      <w:tr w:rsidR="0046114D">
        <w:trPr>
          <w:trHeight w:val="16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октября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Партнёрский вебинар «Обязательная маркировка колбасных изделий: что изменится с 1 октября 2026 года»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Чамов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Михаил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Зайкин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системный аналитик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Сканпорт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/?ELEMENT_ID=511653</w:t>
              </w:r>
            </w:hyperlink>
          </w:p>
        </w:tc>
      </w:tr>
      <w:tr w:rsidR="0046114D">
        <w:trPr>
          <w:trHeight w:val="475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7 октября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«Строительные материалы: программное обеспечение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Trace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System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Виктория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Голубова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департамента производственных решений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Артем Фомиченко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партнер по внедрению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Воробьев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</w:t>
            </w:r>
            <w:r>
              <w:rPr>
                <w:rFonts w:ascii="Times New Roman" w:eastAsia="Times New Roman" w:hAnsi="Times New Roman" w:cs="Times New Roman"/>
              </w:rPr>
              <w:t>пы «Строительные материалы»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/?ELEMENT_ID=511131</w:t>
              </w:r>
            </w:hyperlink>
          </w:p>
        </w:tc>
      </w:tr>
      <w:tr w:rsidR="0046114D">
        <w:trPr>
          <w:trHeight w:val="322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Рабочая группа на тему: «Изменение порядка регистрации карточки товара для товарной группы «Пиво»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Педино</w:t>
            </w:r>
            <w:proofErr w:type="spellEnd"/>
          </w:p>
          <w:p w:rsidR="0046114D" w:rsidRDefault="0026676D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Национального катал</w:t>
            </w:r>
            <w:r>
              <w:rPr>
                <w:rFonts w:ascii="Times New Roman" w:eastAsia="Times New Roman" w:hAnsi="Times New Roman" w:cs="Times New Roman"/>
              </w:rPr>
              <w:t>ога</w:t>
            </w:r>
          </w:p>
          <w:p w:rsidR="0046114D" w:rsidRDefault="0046114D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Малахова </w:t>
            </w:r>
          </w:p>
          <w:p w:rsidR="0046114D" w:rsidRDefault="0026676D">
            <w:pPr>
              <w:spacing w:line="256" w:lineRule="auto"/>
              <w:ind w:firstLine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«Пиво и пивные напитки»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/?ELEMENT_ID=511520</w:t>
              </w:r>
            </w:hyperlink>
          </w:p>
        </w:tc>
      </w:tr>
      <w:tr w:rsidR="0046114D">
        <w:trPr>
          <w:trHeight w:val="30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«Сладости и кондитерские изделия: уведомления о начале предпринимательской деятельности»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Валерий Шапошников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https://честныйзнак.рф/lectures/vebinary/?ELEMENT_ID=509347</w:t>
              </w:r>
            </w:hyperlink>
          </w:p>
        </w:tc>
      </w:tr>
      <w:tr w:rsidR="0046114D">
        <w:trPr>
          <w:trHeight w:val="315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8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/?ELEMENT_ID=510704</w:t>
              </w:r>
            </w:hyperlink>
          </w:p>
        </w:tc>
      </w:tr>
      <w:tr w:rsidR="0046114D">
        <w:trPr>
          <w:trHeight w:val="225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 октября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«Общая структура личного кабинета. Регистрация, разделы, настройки (МОД,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Субаккаунты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и пр.)»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Татьяна Колмакова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/?ELEMENT_ID=511776</w:t>
              </w:r>
            </w:hyperlink>
          </w:p>
        </w:tc>
      </w:tr>
      <w:tr w:rsidR="0046114D">
        <w:trPr>
          <w:trHeight w:val="639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12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«Технический решения по маркировки удобрений, особенности работы с остатками»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Дарья Войтенко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«Удобрения»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Дмитрий  Булгаков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Петрухина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отдел</w:t>
            </w:r>
            <w:r>
              <w:rPr>
                <w:rFonts w:ascii="Times New Roman" w:eastAsia="Times New Roman" w:hAnsi="Times New Roman" w:cs="Times New Roman"/>
              </w:rPr>
              <w:t>а компании «Первый Бит»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Николай Панкратов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по развитию компании «Первый Бит»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Ватажицын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 компании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Николай Зверев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команды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Вайландт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Электроник»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/?ELEMENT_ID=511342</w:t>
              </w:r>
            </w:hyperlink>
          </w:p>
        </w:tc>
      </w:tr>
      <w:tr w:rsidR="0046114D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13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«Потребительские и транспортные агрегаты при работе с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маркировкой в товарной группе «Товары для дома и интерьера»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Кирилл Процков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 товарной группы «Товары для дома и интерьера»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/?ELEMENT_ID=510917</w:t>
              </w:r>
            </w:hyperlink>
          </w:p>
        </w:tc>
      </w:tr>
      <w:tr w:rsidR="0046114D">
        <w:trPr>
          <w:trHeight w:val="37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13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«Строительные материалы: маркировка вне производства»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Крафт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Воробьев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«Строительные материалы»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«Строительные материалы»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/?ELEMENT_ID=511178</w:t>
              </w:r>
            </w:hyperlink>
          </w:p>
        </w:tc>
      </w:tr>
      <w:tr w:rsidR="0046114D">
        <w:trPr>
          <w:trHeight w:val="221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13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«Порядок действий при отказе контрагента от приемки м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аркированной бакалейной продукции»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/?ELEMENT_ID=511636</w:t>
              </w:r>
            </w:hyperlink>
          </w:p>
        </w:tc>
      </w:tr>
      <w:tr w:rsidR="0046114D">
        <w:trPr>
          <w:trHeight w:val="3939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14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«Обязанности МО по работе с маркированными мед изделиями. Старт новых категорий изделий с 01.09.2026»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  <w:r>
              <w:rPr>
                <w:rFonts w:ascii="Times New Roman" w:eastAsia="Times New Roman" w:hAnsi="Times New Roman" w:cs="Times New Roman"/>
              </w:rPr>
              <w:t xml:space="preserve">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/?ELEMENT_ID=508907</w:t>
              </w:r>
            </w:hyperlink>
          </w:p>
        </w:tc>
      </w:tr>
      <w:tr w:rsidR="0046114D">
        <w:trPr>
          <w:trHeight w:val="282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14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«Электронный документооборот. Контрактное производство»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Игнатова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/?ELEMENT_ID=511780</w:t>
              </w:r>
            </w:hyperlink>
          </w:p>
        </w:tc>
      </w:tr>
      <w:tr w:rsidR="0046114D">
        <w:trPr>
          <w:trHeight w:val="285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 октября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«Разрешительный режим на кассах»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Александра Сидоркова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Управления товаров народного потребления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Игорь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Визгин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ОГК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/?ELEMENT_ID=511854</w:t>
              </w:r>
            </w:hyperlink>
          </w:p>
        </w:tc>
      </w:tr>
      <w:tr w:rsidR="0046114D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/?ELEMENT_ID=510711</w:t>
              </w:r>
            </w:hyperlink>
          </w:p>
        </w:tc>
      </w:tr>
      <w:tr w:rsidR="0046114D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«Ветеринарные препараты»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Игнатова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внедрения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/?ELEMENT_ID=511818</w:t>
              </w:r>
            </w:hyperlink>
          </w:p>
        </w:tc>
      </w:tr>
      <w:tr w:rsidR="0046114D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16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«Основные схемы сотрудничества продавцов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маркетплейсами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Труфанова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товарных групп «Обувь и Легкая промышленность»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NT_ID=511061</w:t>
              </w:r>
            </w:hyperlink>
          </w:p>
        </w:tc>
      </w:tr>
      <w:tr w:rsidR="0046114D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16 октября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«Упаковки в системе маркировки. Печатная продукция»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«Печатная продукция»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/?ELEMENT_ID=511020</w:t>
              </w:r>
            </w:hyperlink>
          </w:p>
        </w:tc>
      </w:tr>
      <w:tr w:rsidR="0046114D">
        <w:trPr>
          <w:trHeight w:val="340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19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«Маркировка хозяйственных и санитарно-гигиенических изделий»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Варфоламеев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«Парфюмерно-косметическая продукция и бытовая химия»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Газин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«Парфюмерно-к</w:t>
            </w:r>
            <w:r>
              <w:rPr>
                <w:rFonts w:ascii="Times New Roman" w:eastAsia="Times New Roman" w:hAnsi="Times New Roman" w:cs="Times New Roman"/>
              </w:rPr>
              <w:t>осметическая продукция и бытовая химия»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/?ELEMENT_ID=511843</w:t>
              </w:r>
            </w:hyperlink>
          </w:p>
        </w:tc>
      </w:tr>
      <w:tr w:rsidR="0046114D">
        <w:trPr>
          <w:trHeight w:val="197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20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«Работа в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Даниил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Чихляев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Специалист по внедрению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Чамов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«Мясные изделия»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/?ELEMENT_ID=511762</w:t>
              </w:r>
            </w:hyperlink>
          </w:p>
        </w:tc>
      </w:tr>
      <w:tr w:rsidR="0046114D">
        <w:trPr>
          <w:trHeight w:val="3923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20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</w:rPr>
              <w:t>Виртуальный склад и разбор типовых ошибок при работе через ЭДО. Сессия вопросов и ответов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Алена Игнатова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Дмитрий Субботин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«Бакалейная продукция»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Сидельникова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«Бакалейная продукция»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/?ELEMENT_ID=511830</w:t>
              </w:r>
            </w:hyperlink>
          </w:p>
        </w:tc>
      </w:tr>
      <w:tr w:rsidR="0046114D">
        <w:trPr>
          <w:trHeight w:val="3908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21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«Обязанности МО по работе с маркированными мед изделиями. Старт новых категорий изделий с 01.09.2026»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/?ELEMENT_ID=508911</w:t>
              </w:r>
            </w:hyperlink>
          </w:p>
        </w:tc>
      </w:tr>
      <w:tr w:rsidR="0046114D">
        <w:trPr>
          <w:trHeight w:val="28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«Уведомления о начале предпринимательской деятельности»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Сергей Степанян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/?ELEMENT_ID=510627</w:t>
              </w:r>
            </w:hyperlink>
          </w:p>
        </w:tc>
      </w:tr>
      <w:tr w:rsidR="0046114D">
        <w:trPr>
          <w:trHeight w:val="34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маркировки игр и игрушек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Родин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«Игрушки»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Лифанова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«Игрушки»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Верзун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«Игрушки»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/?ELEMENT_ID=510875</w:t>
              </w:r>
            </w:hyperlink>
          </w:p>
        </w:tc>
      </w:tr>
      <w:tr w:rsidR="0046114D">
        <w:trPr>
          <w:trHeight w:val="279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21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«Работа с Национальным каталогом»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 Филиппов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Старшинина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 группы по взаимодействию с товарными группами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/?ELEMENT_ID=511095</w:t>
              </w:r>
            </w:hyperlink>
          </w:p>
        </w:tc>
      </w:tr>
      <w:tr w:rsidR="0046114D">
        <w:trPr>
          <w:trHeight w:val="30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22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/?ELEMENT_ID=510717</w:t>
              </w:r>
            </w:hyperlink>
          </w:p>
        </w:tc>
      </w:tr>
      <w:tr w:rsidR="0046114D">
        <w:trPr>
          <w:trHeight w:val="340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Партионнный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 при импорте и экспорте кормов для животных»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Челышева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«Корма»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Анастасия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Егорчева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Синютина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Бизнес-аналитик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/?ELEMENT_ID=510728</w:t>
              </w:r>
            </w:hyperlink>
          </w:p>
        </w:tc>
      </w:tr>
      <w:tr w:rsidR="0046114D">
        <w:trPr>
          <w:trHeight w:val="226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«Указание переменного веса в карточке товара и в отчете о нанесении»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Екатерина Васильцова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https://честныйзнак.рф/lectures/vebinary/?ELEMENT_ID=511381</w:t>
              </w:r>
            </w:hyperlink>
          </w:p>
        </w:tc>
      </w:tr>
      <w:tr w:rsidR="0046114D">
        <w:trPr>
          <w:trHeight w:val="3116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23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«Аналитические отчеты на данных маркировки для товарной группы «Моторные масла»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«Моторные масла»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Дыдюк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продукта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/?ELEMENT_ID=510576</w:t>
              </w:r>
            </w:hyperlink>
          </w:p>
        </w:tc>
      </w:tr>
      <w:tr w:rsidR="0046114D">
        <w:trPr>
          <w:trHeight w:val="2237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23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«Контактное производство при работе с маркировкой печатной продукции»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«Печатная продукция»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/?ELEMENT_ID=511016</w:t>
              </w:r>
            </w:hyperlink>
          </w:p>
        </w:tc>
      </w:tr>
      <w:tr w:rsidR="0046114D">
        <w:trPr>
          <w:trHeight w:val="309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26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«Заказ КМ, Нанесение, Ввод и вывод из оборота. Работа с ПХ. Маркировка остатков»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Татьяна Колмакова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 аналитик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Боряев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архитектор индустриальных решений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/?ELEMENT_ID=511772</w:t>
              </w:r>
            </w:hyperlink>
          </w:p>
        </w:tc>
      </w:tr>
      <w:tr w:rsidR="0046114D">
        <w:trPr>
          <w:trHeight w:val="26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27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«Ответы на вопросы участников оборота круп, макарон, муки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 смесей для приготовления теста, каш, мюсли, картофеля быстрого приготовления, меда»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направления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/?ELEMENT_ID=511646</w:t>
              </w:r>
            </w:hyperlink>
          </w:p>
        </w:tc>
      </w:tr>
      <w:tr w:rsidR="0046114D">
        <w:trPr>
          <w:trHeight w:val="267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27 октября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«Аналитические продукты на данных маркировки для бизнеса»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Владислав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Дыдюк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продукта, Департамент аналитики и аналитических сервисов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Валентина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Климушкина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«Товары для дома и интерьера»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/?ELEMENT_ID=510922</w:t>
              </w:r>
            </w:hyperlink>
          </w:p>
        </w:tc>
      </w:tr>
      <w:tr w:rsidR="0046114D">
        <w:trPr>
          <w:trHeight w:val="199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27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«Бизнес-процесс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Перемаркировка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ТСР»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Ахматсафин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консультант-аналитик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/?ELEMENT_ID=511839</w:t>
              </w:r>
            </w:hyperlink>
          </w:p>
        </w:tc>
      </w:tr>
      <w:tr w:rsidR="0046114D">
        <w:trPr>
          <w:trHeight w:val="394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28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«Обязанности МО по работе с маркированными мед изделиям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и. Старт новых категорий изделий с 01.09.2026»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Аккаунт-менеджер товарной группы «Медицинские изделия» 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/?ELEMENT_ID=508915</w:t>
              </w:r>
            </w:hyperlink>
          </w:p>
        </w:tc>
      </w:tr>
      <w:tr w:rsidR="0046114D">
        <w:trPr>
          <w:trHeight w:val="2265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28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«Вводная встреча по предстоящему этапу: ОСУ и вывод из оборота в рамках товарной группы «Растворимые завариваемые напитки»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Пасухин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«Растворимых завариваемых напитков»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/?ELEMENT_ID=510607</w:t>
              </w:r>
            </w:hyperlink>
          </w:p>
        </w:tc>
      </w:tr>
      <w:tr w:rsidR="0046114D">
        <w:trPr>
          <w:trHeight w:val="282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28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«Уведомления о начале предпринимательской деятельности»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Александра Сидоркова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?ELEMENT_ID=511849</w:t>
              </w:r>
            </w:hyperlink>
          </w:p>
        </w:tc>
      </w:tr>
      <w:tr w:rsidR="0046114D">
        <w:trPr>
          <w:trHeight w:val="3071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Вебинар «ТС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: порядок подключения, принцип работы и опыт использования»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Муровцова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по развитию интерфейсов, АО «Единая Сервисная Платформа»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/?ELEMENT_ID=510722</w:t>
              </w:r>
            </w:hyperlink>
          </w:p>
        </w:tc>
      </w:tr>
      <w:tr w:rsidR="0046114D">
        <w:trPr>
          <w:trHeight w:val="2252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29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Шагиахметов</w:t>
            </w:r>
            <w:proofErr w:type="spellEnd"/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«Ветеринарные препараты»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Алена Игнатова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внедрения отдела технического внедрен</w:t>
            </w:r>
            <w:r>
              <w:rPr>
                <w:rFonts w:ascii="Times New Roman" w:eastAsia="Times New Roman" w:hAnsi="Times New Roman" w:cs="Times New Roman"/>
              </w:rPr>
              <w:t>ия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/?ELEMENT_ID=511822</w:t>
              </w:r>
            </w:hyperlink>
          </w:p>
        </w:tc>
      </w:tr>
      <w:tr w:rsidR="0046114D">
        <w:trPr>
          <w:trHeight w:val="204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30 октября 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7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«Подготовка к маркировке автозапчастей. Основные вопросы»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«Автозапчасти»</w:t>
            </w:r>
          </w:p>
          <w:p w:rsidR="0046114D" w:rsidRDefault="0046114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46114D" w:rsidRDefault="0026676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4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/?ELEMENT_ID=511703</w:t>
              </w:r>
            </w:hyperlink>
          </w:p>
        </w:tc>
      </w:tr>
    </w:tbl>
    <w:p w:rsidR="0046114D" w:rsidRDefault="0046114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6114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9E5C67B-A1C9-48AC-842F-61E2117AD59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E96DA70-A931-4B2A-9298-045D1C1CE1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14D"/>
    <w:rsid w:val="0026676D"/>
    <w:rsid w:val="0046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2DEAC-8A09-4E7F-82D9-BA330462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511653" TargetMode="External"/><Relationship Id="rId13" Type="http://schemas.openxmlformats.org/officeDocument/2006/relationships/hyperlink" Target="https://xn--80ajghhoc2aj1c8b.xn--p1ai/lectures/vebinary/?ELEMENT_ID=511776" TargetMode="External"/><Relationship Id="rId18" Type="http://schemas.openxmlformats.org/officeDocument/2006/relationships/hyperlink" Target="https://xn--80ajghhoc2aj1c8b.xn--p1ai/lectures/vebinary/?ELEMENT_ID=508907" TargetMode="External"/><Relationship Id="rId26" Type="http://schemas.openxmlformats.org/officeDocument/2006/relationships/hyperlink" Target="https://xn--80ajghhoc2aj1c8b.xn--p1ai/lectures/vebinary/?ELEMENT_ID=511762" TargetMode="External"/><Relationship Id="rId39" Type="http://schemas.openxmlformats.org/officeDocument/2006/relationships/hyperlink" Target="https://xn--80ajghhoc2aj1c8b.xn--p1ai/lectures/vebinary/?ELEMENT_ID=51092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510711" TargetMode="External"/><Relationship Id="rId34" Type="http://schemas.openxmlformats.org/officeDocument/2006/relationships/hyperlink" Target="about:blank" TargetMode="External"/><Relationship Id="rId42" Type="http://schemas.openxmlformats.org/officeDocument/2006/relationships/hyperlink" Target="https://xn--80ajghhoc2aj1c8b.xn--p1ai/lectures/vebinary/?ELEMENT_ID=510607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xn--80ajghhoc2aj1c8b.xn--p1ai/lectures/vebinary/?ELEMENT_ID=510615" TargetMode="External"/><Relationship Id="rId12" Type="http://schemas.openxmlformats.org/officeDocument/2006/relationships/hyperlink" Target="https://xn--80ajghhoc2aj1c8b.xn--p1ai/lectures/vebinary/?ELEMENT_ID=510704" TargetMode="External"/><Relationship Id="rId17" Type="http://schemas.openxmlformats.org/officeDocument/2006/relationships/hyperlink" Target="https://xn--80ajghhoc2aj1c8b.xn--p1ai/lectures/vebinary/?ELEMENT_ID=511636" TargetMode="External"/><Relationship Id="rId25" Type="http://schemas.openxmlformats.org/officeDocument/2006/relationships/hyperlink" Target="https://xn--80ajghhoc2aj1c8b.xn--p1ai/lectures/vebinary/?ELEMENT_ID=511843" TargetMode="External"/><Relationship Id="rId33" Type="http://schemas.openxmlformats.org/officeDocument/2006/relationships/hyperlink" Target="https://xn--80ajghhoc2aj1c8b.xn--p1ai/lectures/vebinary/?ELEMENT_ID=510728" TargetMode="External"/><Relationship Id="rId38" Type="http://schemas.openxmlformats.org/officeDocument/2006/relationships/hyperlink" Target="https://xn--80ajghhoc2aj1c8b.xn--p1ai/lectures/vebinary/?ELEMENT_ID=511646" TargetMode="External"/><Relationship Id="rId46" Type="http://schemas.openxmlformats.org/officeDocument/2006/relationships/hyperlink" Target="https://xn--80ajghhoc2aj1c8b.xn--p1ai/lectures/vebinary/?ELEMENT_ID=5117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11178" TargetMode="External"/><Relationship Id="rId20" Type="http://schemas.openxmlformats.org/officeDocument/2006/relationships/hyperlink" Target="https://xn--80ajghhoc2aj1c8b.xn--p1ai/lectures/vebinary/?ELEMENT_ID=511854" TargetMode="External"/><Relationship Id="rId29" Type="http://schemas.openxmlformats.org/officeDocument/2006/relationships/hyperlink" Target="https://xn--80ajghhoc2aj1c8b.xn--p1ai/lectures/vebinary/?ELEMENT_ID=510627" TargetMode="External"/><Relationship Id="rId41" Type="http://schemas.openxmlformats.org/officeDocument/2006/relationships/hyperlink" Target="https://xn--80ajghhoc2aj1c8b.xn--p1ai/lectures/vebinary/?ELEMENT_ID=50891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08903" TargetMode="External"/><Relationship Id="rId11" Type="http://schemas.openxmlformats.org/officeDocument/2006/relationships/hyperlink" Target="about:blank" TargetMode="External"/><Relationship Id="rId24" Type="http://schemas.openxmlformats.org/officeDocument/2006/relationships/hyperlink" Target="https://xn--80ajghhoc2aj1c8b.xn--p1ai/lectures/vebinary/?ELEMENT_ID=511020" TargetMode="External"/><Relationship Id="rId32" Type="http://schemas.openxmlformats.org/officeDocument/2006/relationships/hyperlink" Target="https://xn--80ajghhoc2aj1c8b.xn--p1ai/lectures/vebinary/?ELEMENT_ID=510717" TargetMode="External"/><Relationship Id="rId37" Type="http://schemas.openxmlformats.org/officeDocument/2006/relationships/hyperlink" Target="https://xn--80ajghhoc2aj1c8b.xn--p1ai/lectures/vebinary/?ELEMENT_ID=511772" TargetMode="External"/><Relationship Id="rId40" Type="http://schemas.openxmlformats.org/officeDocument/2006/relationships/hyperlink" Target="https://xn--80ajghhoc2aj1c8b.xn--p1ai/lectures/vebinary/?ELEMENT_ID=511839" TargetMode="External"/><Relationship Id="rId45" Type="http://schemas.openxmlformats.org/officeDocument/2006/relationships/hyperlink" Target="https://xn--80ajghhoc2aj1c8b.xn--p1ai/lectures/vebinary/?ELEMENT_ID=511822" TargetMode="External"/><Relationship Id="rId5" Type="http://schemas.openxmlformats.org/officeDocument/2006/relationships/hyperlink" Target="https://xn--80ajghhoc2aj1c8b.xn--p1ai/lectures/vebinary/?ELEMENT_ID=510871" TargetMode="External"/><Relationship Id="rId15" Type="http://schemas.openxmlformats.org/officeDocument/2006/relationships/hyperlink" Target="https://xn--80ajghhoc2aj1c8b.xn--p1ai/lectures/vebinary/?ELEMENT_ID=510917" TargetMode="External"/><Relationship Id="rId23" Type="http://schemas.openxmlformats.org/officeDocument/2006/relationships/hyperlink" Target="https://xn--80ajghhoc2aj1c8b.xn--p1ai/lectures/vebinary/?ELEMENT_ID=511061" TargetMode="External"/><Relationship Id="rId28" Type="http://schemas.openxmlformats.org/officeDocument/2006/relationships/hyperlink" Target="https://xn--80ajghhoc2aj1c8b.xn--p1ai/lectures/vebinary/?ELEMENT_ID=508911" TargetMode="External"/><Relationship Id="rId36" Type="http://schemas.openxmlformats.org/officeDocument/2006/relationships/hyperlink" Target="https://xn--80ajghhoc2aj1c8b.xn--p1ai/lectures/vebinary/?ELEMENT_ID=511016" TargetMode="External"/><Relationship Id="rId10" Type="http://schemas.openxmlformats.org/officeDocument/2006/relationships/hyperlink" Target="https://xn--80ajghhoc2aj1c8b.xn--p1ai/lectures/vebinary/?ELEMENT_ID=511520" TargetMode="External"/><Relationship Id="rId19" Type="http://schemas.openxmlformats.org/officeDocument/2006/relationships/hyperlink" Target="https://xn--80ajghhoc2aj1c8b.xn--p1ai/lectures/vebinary/?ELEMENT_ID=511780" TargetMode="External"/><Relationship Id="rId31" Type="http://schemas.openxmlformats.org/officeDocument/2006/relationships/hyperlink" Target="https://xn--80ajghhoc2aj1c8b.xn--p1ai/lectures/vebinary/?ELEMENT_ID=511095" TargetMode="External"/><Relationship Id="rId44" Type="http://schemas.openxmlformats.org/officeDocument/2006/relationships/hyperlink" Target="https://xn--80ajghhoc2aj1c8b.xn--p1ai/lectures/vebinary/?ELEMENT_ID=5107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11131" TargetMode="External"/><Relationship Id="rId14" Type="http://schemas.openxmlformats.org/officeDocument/2006/relationships/hyperlink" Target="https://xn--80ajghhoc2aj1c8b.xn--p1ai/lectures/vebinary/?ELEMENT_ID=511342" TargetMode="External"/><Relationship Id="rId22" Type="http://schemas.openxmlformats.org/officeDocument/2006/relationships/hyperlink" Target="https://xn--80ajghhoc2aj1c8b.xn--p1ai/lectures/vebinary/?ELEMENT_ID=511818" TargetMode="External"/><Relationship Id="rId27" Type="http://schemas.openxmlformats.org/officeDocument/2006/relationships/hyperlink" Target="https://xn--80ajghhoc2aj1c8b.xn--p1ai/lectures/vebinary/?ELEMENT_ID=511830" TargetMode="External"/><Relationship Id="rId30" Type="http://schemas.openxmlformats.org/officeDocument/2006/relationships/hyperlink" Target="https://xn--80ajghhoc2aj1c8b.xn--p1ai/lectures/vebinary/?ELEMENT_ID=510875" TargetMode="External"/><Relationship Id="rId35" Type="http://schemas.openxmlformats.org/officeDocument/2006/relationships/hyperlink" Target="https://xn--80ajghhoc2aj1c8b.xn--p1ai/lectures/vebinary/?ELEMENT_ID=510576" TargetMode="External"/><Relationship Id="rId43" Type="http://schemas.openxmlformats.org/officeDocument/2006/relationships/hyperlink" Target="https://xn--80ajghhoc2aj1c8b.xn--p1ai/lectures/vebinary/?ELEMENT_ID=511849" TargetMode="External"/><Relationship Id="rId48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2687</Words>
  <Characters>15320</Characters>
  <Application>Microsoft Office Word</Application>
  <DocSecurity>0</DocSecurity>
  <Lines>127</Lines>
  <Paragraphs>35</Paragraphs>
  <ScaleCrop>false</ScaleCrop>
  <Company/>
  <LinksUpToDate>false</LinksUpToDate>
  <CharactersWithSpaces>17972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Мерзлякова Алена Викторовна</cp:lastModifiedBy>
  <cp:revision>2</cp:revision>
  <dcterms:created xsi:type="dcterms:W3CDTF">2026-10-06T09:30:00Z</dcterms:created>
  <dcterms:modified xsi:type="dcterms:W3CDTF">2026-10-06T09:33:00Z</dcterms:modified>
</cp:coreProperties>
</file>