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right="5102"/>
        <w:jc w:val="both"/>
      </w:pP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установлении </w:t>
      </w:r>
      <w:r>
        <w:rPr>
          <w:sz w:val="28"/>
          <w:szCs w:val="28"/>
        </w:rPr>
        <w:t xml:space="preserve">тарифов на услуги, предоставляемые  </w:t>
      </w:r>
      <w:r>
        <w:rPr>
          <w:sz w:val="28"/>
          <w:szCs w:val="28"/>
        </w:rPr>
        <w:t xml:space="preserve">муниципальным бюджетным дошкольным образовательным учреждением детским садом №47 </w:t>
      </w:r>
      <w:r>
        <w:rPr>
          <w:rFonts w:eastAsia="Calibri"/>
          <w:sz w:val="28"/>
          <w:szCs w:val="28"/>
        </w:rPr>
        <w:t xml:space="preserve">"</w:t>
      </w:r>
      <w:r>
        <w:rPr>
          <w:sz w:val="28"/>
          <w:szCs w:val="28"/>
        </w:rPr>
        <w:t xml:space="preserve">Успех"</w:t>
      </w:r>
      <w:r>
        <w:rPr>
          <w:sz w:val="28"/>
          <w:szCs w:val="28"/>
        </w:rPr>
      </w:r>
      <w:r/>
    </w:p>
    <w:p>
      <w:pPr>
        <w:pStyle w:val="851"/>
        <w:jc w:val="both"/>
      </w:pPr>
      <w:r/>
      <w:r/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</w:t>
      </w:r>
      <w:r>
        <w:rPr>
          <w:rFonts w:eastAsia="Calibri"/>
          <w:sz w:val="28"/>
          <w:szCs w:val="28"/>
          <w:lang w:eastAsia="en-US"/>
        </w:rPr>
        <w:t xml:space="preserve">"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",</w:t>
      </w:r>
      <w:r>
        <w:t xml:space="preserve"> </w:t>
      </w:r>
      <w:r>
        <w:rPr>
          <w:rFonts w:eastAsia="Calibri"/>
          <w:sz w:val="28"/>
          <w:szCs w:val="28"/>
        </w:rPr>
        <w:t xml:space="preserve"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</w:t>
      </w:r>
      <w:r>
        <w:rPr>
          <w:rFonts w:eastAsia="Calibri"/>
          <w:sz w:val="28"/>
          <w:szCs w:val="28"/>
        </w:rPr>
        <w:t xml:space="preserve">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sz w:val="20"/>
          <w:szCs w:val="20"/>
          <w:highlight w:val="yellow"/>
        </w:rPr>
      </w:pPr>
      <w:r>
        <w:rPr>
          <w:highlight w:val="yellow"/>
        </w:rPr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Установить </w:t>
      </w:r>
      <w:r>
        <w:rPr>
          <w:sz w:val="28"/>
          <w:szCs w:val="28"/>
        </w:rPr>
        <w:t xml:space="preserve">тарифы, рассчитанные методом экономически обоснова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расходов, на услуги, предоставляемые </w:t>
      </w:r>
      <w:r>
        <w:rPr>
          <w:sz w:val="28"/>
          <w:szCs w:val="28"/>
        </w:rPr>
        <w:t xml:space="preserve">муниципальным бюджетным дошкольным образовательным учреждением детским садом №47 </w:t>
      </w:r>
      <w:r>
        <w:rPr>
          <w:rFonts w:eastAsia="Calibri"/>
          <w:sz w:val="28"/>
          <w:szCs w:val="28"/>
        </w:rPr>
        <w:t xml:space="preserve">"</w:t>
      </w:r>
      <w:r>
        <w:rPr>
          <w:sz w:val="28"/>
          <w:szCs w:val="28"/>
        </w:rPr>
        <w:t xml:space="preserve">Успех"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дополнительным видам деятельности, </w:t>
      </w:r>
      <w:r>
        <w:rPr>
          <w:sz w:val="28"/>
          <w:szCs w:val="28"/>
        </w:rPr>
        <w:t xml:space="preserve">согласно приложению.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sz w:val="20"/>
          <w:szCs w:val="20"/>
          <w:highlight w:val="yellow"/>
        </w:rPr>
      </w:pPr>
      <w:r>
        <w:rPr>
          <w:highlight w:val="yellow"/>
        </w:rPr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утратившими силу постановления администрации города:</w:t>
      </w:r>
      <w:r>
        <w:rPr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07.08.2025 №710 "Об установлении тарифов на услуги, предоставляемые муниципальным бюджетным дошкольным образовательным учреждением детским садом №47 "Успех";</w:t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sz w:val="28"/>
          <w:szCs w:val="28"/>
        </w:rPr>
        <w:t xml:space="preserve">- от 22.10.2025 №959 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О внесении изменений в постановление администрации города от 07.08.2025 №710 "Об установлении тарифов </w:t>
        <w:br/>
        <w:t xml:space="preserve">на услуги, предоставляемые муниципальным бюджетным дошкольным образовательным учреждением детским садом №47 "Успех"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/>
      <w:r/>
    </w:p>
    <w:p>
      <w:pPr>
        <w:pStyle w:val="851"/>
        <w:ind w:firstLine="709"/>
        <w:jc w:val="both"/>
        <w:rPr>
          <w:sz w:val="20"/>
          <w:szCs w:val="20"/>
          <w:highlight w:val="yellow"/>
        </w:rPr>
      </w:pPr>
      <w:r>
        <w:rPr>
          <w:highlight w:val="yellow"/>
        </w:rPr>
      </w:r>
      <w:r>
        <w:rPr>
          <w:highlight w:val="none"/>
        </w:rPr>
        <w:t xml:space="preserve"> </w:t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Департаменту общественных коммуникаций</w:t>
      </w:r>
      <w:r>
        <w:rPr>
          <w:sz w:val="28"/>
          <w:szCs w:val="28"/>
        </w:rPr>
        <w:t xml:space="preserve"> и молодежной политики</w:t>
      </w:r>
      <w:r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(В.А.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Мыльников)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официальное опубликование постановления.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Постановление вступает в силу после его официального опубликов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51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5. Контроль за выполнением постановления возложить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партамента образования администрации города</w:t>
      </w:r>
      <w:r>
        <w:rPr>
          <w:sz w:val="28"/>
          <w:szCs w:val="28"/>
        </w:rPr>
        <w:t xml:space="preserve"> О.С. Серебренникову.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Д.А. Кощенко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br w:type="page" w:clear="all"/>
      </w:r>
      <w:r>
        <w:rPr>
          <w:sz w:val="28"/>
          <w:szCs w:val="28"/>
        </w:rPr>
        <w:t xml:space="preserve">Приложение к постановлению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____________ № 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ТАРИФЫ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услуги, предоставляемые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бюджетным</w:t>
      </w:r>
      <w:r>
        <w:t xml:space="preserve"> </w:t>
      </w:r>
      <w:r>
        <w:rPr>
          <w:b/>
          <w:sz w:val="28"/>
          <w:szCs w:val="28"/>
        </w:rPr>
        <w:t xml:space="preserve">дошкольным образовательным учреждением детским садом №47 "Успех" 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851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 дополнительным видам деятельности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5670"/>
        <w:gridCol w:w="2126"/>
        <w:gridCol w:w="1524"/>
      </w:tblGrid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Продолжительность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занятий/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порций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Тариф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 1 занятие/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порцию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(руб./чел.)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1.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для детей по спортивным играм "Школа мяча"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79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в спортивных и физкультурных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секциях "Юный скалолаз"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76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игре                          в шахматы "Юный шахматист" (группа 6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82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4.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для детей по художественной гимнастике "Грация"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81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иностранным языкам "Учим английский" (группа 5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110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подготовке детей к школе "Будущий первоклассник"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t xml:space="preserve">72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highlight w:val="yellow"/>
              </w:rPr>
            </w:pPr>
            <w:r>
              <w:rPr>
                <w:sz w:val="23"/>
                <w:szCs w:val="23"/>
              </w:rPr>
              <w:t xml:space="preserve">Проведение занятий по подготовке детей к школе "Спидкубинг через сказку" (группа 10 человек)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73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коррекции звукопроизношения у детей, не посещающих группы компенсирующей направленности, "Говорим правильно" (группа               2 человека)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434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коррекции звукопроизношения у детей, не посещающих группы компенсирующей направленности "Речевичок" (группа 2 человека)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321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10.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основам робототехники "Робототехника" (группа                     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t xml:space="preserve">75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11.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развитию танцевальных способностей у детей "Движение в танце" (группа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84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развитию творческих способностей у детей "Мультстудия" (группа           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62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Организация досуговых мероприятий для детей </w:t>
            </w:r>
            <w:r>
              <w:rPr>
                <w:sz w:val="23"/>
                <w:szCs w:val="23"/>
              </w:rPr>
              <w:t xml:space="preserve">               </w:t>
            </w:r>
            <w:r>
              <w:rPr>
                <w:sz w:val="23"/>
                <w:szCs w:val="23"/>
              </w:rPr>
              <w:t xml:space="preserve">"День рождения"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2497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послоговому чтению "АБВГДЕЙКА"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106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Проведение занятий по развитию вокальных способностей у детей "Капельки" (группа                    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78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</w:pPr>
            <w:r>
              <w:rPr>
                <w:sz w:val="23"/>
                <w:szCs w:val="23"/>
              </w:rPr>
              <w:t xml:space="preserve">Оказание услуг по развитию и оздоровлению детей раннего и дошкольного возраста "Волшебство солнца   и солевых кристаллов"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235</w:t>
            </w:r>
            <w:r/>
          </w:p>
        </w:tc>
      </w:tr>
      <w:tr>
        <w:tblPrEx/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highlight w:val="yellow"/>
              </w:rPr>
            </w:pPr>
            <w:r>
              <w:rPr>
                <w:sz w:val="23"/>
                <w:szCs w:val="23"/>
              </w:rPr>
              <w:t xml:space="preserve">Изготовление и реализация кислородного коктейля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порция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851"/>
              <w:jc w:val="center"/>
            </w:pPr>
            <w:r>
              <w:t xml:space="preserve">55</w:t>
            </w:r>
            <w:r/>
          </w:p>
        </w:tc>
      </w:tr>
    </w:tbl>
    <w:p>
      <w:r/>
      <w:r/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3">
    <w:name w:val="Heading 1"/>
    <w:basedOn w:val="851"/>
    <w:next w:val="851"/>
    <w:link w:val="67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4">
    <w:name w:val="Heading 1 Char"/>
    <w:link w:val="67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5">
    <w:name w:val="Heading 2"/>
    <w:basedOn w:val="851"/>
    <w:next w:val="851"/>
    <w:link w:val="67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6">
    <w:name w:val="Heading 2 Char"/>
    <w:link w:val="675"/>
    <w:uiPriority w:val="9"/>
    <w:rPr>
      <w:rFonts w:ascii="Liberation Sans" w:hAnsi="Liberation Sans" w:eastAsia="Liberation Sans" w:cs="Liberation Sans"/>
      <w:sz w:val="34"/>
    </w:rPr>
  </w:style>
  <w:style w:type="paragraph" w:styleId="677">
    <w:name w:val="Heading 3"/>
    <w:basedOn w:val="851"/>
    <w:next w:val="851"/>
    <w:link w:val="67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8">
    <w:name w:val="Heading 3 Char"/>
    <w:link w:val="67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9">
    <w:name w:val="Heading 4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0">
    <w:name w:val="Heading 4 Char"/>
    <w:link w:val="67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1">
    <w:name w:val="Heading 5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2">
    <w:name w:val="Heading 5 Char"/>
    <w:link w:val="6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3">
    <w:name w:val="Heading 6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6 Char"/>
    <w:link w:val="68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5">
    <w:name w:val="Heading 7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6">
    <w:name w:val="Heading 7 Char"/>
    <w:link w:val="6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7">
    <w:name w:val="Heading 8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8">
    <w:name w:val="Heading 8 Char"/>
    <w:link w:val="68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9">
    <w:name w:val="Heading 9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>
    <w:name w:val="Heading 9 Char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1">
    <w:name w:val="List Paragraph"/>
    <w:basedOn w:val="851"/>
    <w:uiPriority w:val="34"/>
    <w:qFormat/>
    <w:pPr>
      <w:contextualSpacing/>
      <w:ind w:left="720"/>
    </w:pPr>
  </w:style>
  <w:style w:type="paragraph" w:styleId="692">
    <w:name w:val="No Spacing"/>
    <w:uiPriority w:val="1"/>
    <w:qFormat/>
    <w:pPr>
      <w:spacing w:before="0" w:after="0" w:line="240" w:lineRule="auto"/>
    </w:pPr>
  </w:style>
  <w:style w:type="paragraph" w:styleId="693">
    <w:name w:val="Title"/>
    <w:basedOn w:val="851"/>
    <w:next w:val="851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>
    <w:name w:val="Title Char"/>
    <w:link w:val="693"/>
    <w:uiPriority w:val="10"/>
    <w:rPr>
      <w:sz w:val="48"/>
      <w:szCs w:val="48"/>
    </w:rPr>
  </w:style>
  <w:style w:type="paragraph" w:styleId="695">
    <w:name w:val="Subtitle"/>
    <w:basedOn w:val="851"/>
    <w:next w:val="851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>
    <w:name w:val="Subtitle Char"/>
    <w:link w:val="695"/>
    <w:uiPriority w:val="11"/>
    <w:rPr>
      <w:sz w:val="24"/>
      <w:szCs w:val="24"/>
    </w:rPr>
  </w:style>
  <w:style w:type="paragraph" w:styleId="697">
    <w:name w:val="Quote"/>
    <w:basedOn w:val="851"/>
    <w:next w:val="851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51"/>
    <w:next w:val="851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paragraph" w:styleId="701">
    <w:name w:val="Header"/>
    <w:basedOn w:val="851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Header Char"/>
    <w:link w:val="701"/>
    <w:uiPriority w:val="99"/>
  </w:style>
  <w:style w:type="paragraph" w:styleId="703">
    <w:name w:val="Foot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Footer Char"/>
    <w:link w:val="703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next w:val="851"/>
    <w:link w:val="851"/>
    <w:qFormat/>
    <w:rPr>
      <w:sz w:val="24"/>
      <w:szCs w:val="24"/>
      <w:lang w:val="ru-RU" w:eastAsia="ru-RU" w:bidi="ar-SA"/>
    </w:rPr>
  </w:style>
  <w:style w:type="paragraph" w:styleId="852">
    <w:name w:val="Заголовок 1"/>
    <w:basedOn w:val="851"/>
    <w:next w:val="851"/>
    <w:link w:val="851"/>
    <w:qFormat/>
    <w:pPr>
      <w:jc w:val="center"/>
      <w:keepNext/>
      <w:outlineLvl w:val="0"/>
    </w:pPr>
    <w:rPr>
      <w:sz w:val="28"/>
    </w:rPr>
  </w:style>
  <w:style w:type="character" w:styleId="853">
    <w:name w:val="Основной шрифт абзаца"/>
    <w:next w:val="853"/>
    <w:link w:val="851"/>
    <w:semiHidden/>
  </w:style>
  <w:style w:type="table" w:styleId="854">
    <w:name w:val="Обычная таблица"/>
    <w:next w:val="854"/>
    <w:link w:val="851"/>
    <w:semiHidden/>
    <w:tblPr/>
  </w:style>
  <w:style w:type="numbering" w:styleId="855">
    <w:name w:val="Нет списка"/>
    <w:next w:val="855"/>
    <w:link w:val="851"/>
    <w:semiHidden/>
  </w:style>
  <w:style w:type="paragraph" w:styleId="856">
    <w:name w:val="Текст выноски"/>
    <w:basedOn w:val="851"/>
    <w:next w:val="856"/>
    <w:link w:val="857"/>
    <w:rPr>
      <w:rFonts w:ascii="Tahoma" w:hAnsi="Tahoma"/>
      <w:sz w:val="16"/>
      <w:szCs w:val="16"/>
      <w:lang w:val="en-US" w:eastAsia="en-US"/>
    </w:rPr>
  </w:style>
  <w:style w:type="character" w:styleId="857">
    <w:name w:val="Текст выноски Знак"/>
    <w:next w:val="857"/>
    <w:link w:val="856"/>
    <w:rPr>
      <w:rFonts w:ascii="Tahoma" w:hAnsi="Tahoma" w:cs="Tahoma"/>
      <w:sz w:val="16"/>
      <w:szCs w:val="16"/>
    </w:rPr>
  </w:style>
  <w:style w:type="paragraph" w:styleId="858">
    <w:name w:val="Верхний колонтитул"/>
    <w:basedOn w:val="851"/>
    <w:next w:val="858"/>
    <w:link w:val="859"/>
    <w:uiPriority w:val="99"/>
    <w:pPr>
      <w:tabs>
        <w:tab w:val="center" w:pos="4677" w:leader="none"/>
        <w:tab w:val="right" w:pos="9355" w:leader="none"/>
      </w:tabs>
    </w:pPr>
  </w:style>
  <w:style w:type="character" w:styleId="859">
    <w:name w:val="Верхний колонтитул Знак"/>
    <w:next w:val="859"/>
    <w:link w:val="858"/>
    <w:uiPriority w:val="99"/>
    <w:rPr>
      <w:sz w:val="24"/>
      <w:szCs w:val="24"/>
    </w:rPr>
  </w:style>
  <w:style w:type="paragraph" w:styleId="860">
    <w:name w:val="Нижний колонтитул"/>
    <w:basedOn w:val="851"/>
    <w:next w:val="860"/>
    <w:link w:val="861"/>
    <w:pPr>
      <w:tabs>
        <w:tab w:val="center" w:pos="4677" w:leader="none"/>
        <w:tab w:val="right" w:pos="9355" w:leader="none"/>
      </w:tabs>
    </w:pPr>
  </w:style>
  <w:style w:type="character" w:styleId="861">
    <w:name w:val="Нижний колонтитул Знак"/>
    <w:next w:val="861"/>
    <w:link w:val="860"/>
    <w:rPr>
      <w:sz w:val="24"/>
      <w:szCs w:val="24"/>
    </w:rPr>
  </w:style>
  <w:style w:type="paragraph" w:styleId="862">
    <w:name w:val="ConsPlusNormal"/>
    <w:next w:val="862"/>
    <w:link w:val="851"/>
    <w:pPr>
      <w:widowControl w:val="off"/>
    </w:pPr>
    <w:rPr>
      <w:sz w:val="24"/>
      <w:szCs w:val="24"/>
      <w:lang w:val="ru-RU" w:eastAsia="ru-RU" w:bidi="ar-SA"/>
    </w:rPr>
  </w:style>
  <w:style w:type="paragraph" w:styleId="863">
    <w:name w:val="Без интервала"/>
    <w:next w:val="863"/>
    <w:link w:val="851"/>
    <w:uiPriority w:val="1"/>
    <w:qFormat/>
    <w:rPr>
      <w:sz w:val="24"/>
      <w:szCs w:val="24"/>
      <w:lang w:val="ru-RU" w:eastAsia="ru-RU" w:bidi="ar-SA"/>
    </w:rPr>
  </w:style>
  <w:style w:type="character" w:styleId="864">
    <w:name w:val="Знак примечания"/>
    <w:next w:val="864"/>
    <w:link w:val="851"/>
    <w:rPr>
      <w:sz w:val="16"/>
      <w:szCs w:val="16"/>
    </w:rPr>
  </w:style>
  <w:style w:type="paragraph" w:styleId="865">
    <w:name w:val="Текст примечания"/>
    <w:basedOn w:val="851"/>
    <w:next w:val="865"/>
    <w:link w:val="866"/>
    <w:rPr>
      <w:sz w:val="20"/>
      <w:szCs w:val="20"/>
    </w:rPr>
  </w:style>
  <w:style w:type="character" w:styleId="866">
    <w:name w:val="Текст примечания Знак"/>
    <w:basedOn w:val="853"/>
    <w:next w:val="866"/>
    <w:link w:val="865"/>
  </w:style>
  <w:style w:type="paragraph" w:styleId="867">
    <w:name w:val="Тема примечания"/>
    <w:basedOn w:val="865"/>
    <w:next w:val="865"/>
    <w:link w:val="868"/>
    <w:rPr>
      <w:b/>
      <w:bCs/>
    </w:rPr>
  </w:style>
  <w:style w:type="character" w:styleId="868">
    <w:name w:val="Тема примечания Знак"/>
    <w:next w:val="868"/>
    <w:link w:val="867"/>
    <w:rPr>
      <w:b/>
      <w:bCs/>
    </w:rPr>
  </w:style>
  <w:style w:type="character" w:styleId="869" w:default="1">
    <w:name w:val="Default Paragraph Font"/>
    <w:uiPriority w:val="1"/>
    <w:semiHidden/>
    <w:unhideWhenUsed/>
  </w:style>
  <w:style w:type="numbering" w:styleId="870" w:default="1">
    <w:name w:val="No List"/>
    <w:uiPriority w:val="99"/>
    <w:semiHidden/>
    <w:unhideWhenUsed/>
  </w:style>
  <w:style w:type="table" w:styleId="8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г.Нижневартовска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shablienkoev</cp:lastModifiedBy>
  <cp:revision>24</cp:revision>
  <dcterms:created xsi:type="dcterms:W3CDTF">2025-11-27T11:34:00Z</dcterms:created>
  <dcterms:modified xsi:type="dcterms:W3CDTF">2026-09-10T10:48:28Z</dcterms:modified>
  <cp:version>1048576</cp:version>
</cp:coreProperties>
</file>