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9AF" w:rsidRDefault="00F819AF" w:rsidP="00BE7C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E7CF3" w:rsidRPr="00BE7CF3" w:rsidRDefault="00BE7CF3" w:rsidP="00BE7C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7CF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 к постановлению председателя Счетной палаты</w:t>
      </w:r>
    </w:p>
    <w:p w:rsidR="00BE7CF3" w:rsidRDefault="00BE7CF3" w:rsidP="00BE7C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6923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 от </w:t>
      </w:r>
      <w:r w:rsidR="005F2D83">
        <w:rPr>
          <w:rFonts w:ascii="Times New Roman" w:eastAsia="Times New Roman" w:hAnsi="Times New Roman" w:cs="Times New Roman"/>
          <w:sz w:val="20"/>
          <w:szCs w:val="20"/>
          <w:lang w:eastAsia="ru-RU"/>
        </w:rPr>
        <w:t>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декабря 2018</w:t>
      </w:r>
      <w:r w:rsidRPr="00BE7C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</w:t>
      </w:r>
    </w:p>
    <w:p w:rsidR="0094398A" w:rsidRPr="00692364" w:rsidRDefault="00692364" w:rsidP="009439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92364">
        <w:rPr>
          <w:rFonts w:ascii="Times New Roman" w:hAnsi="Times New Roman" w:cs="Times New Roman"/>
          <w:sz w:val="20"/>
        </w:rPr>
        <w:t>(с изменениями от 01.02.2019 № 2</w:t>
      </w:r>
      <w:r w:rsidR="00175C57" w:rsidRPr="00784650">
        <w:rPr>
          <w:rFonts w:ascii="Times New Roman" w:hAnsi="Times New Roman" w:cs="Times New Roman"/>
          <w:sz w:val="20"/>
        </w:rPr>
        <w:t>; 13.02.2019 № 3</w:t>
      </w:r>
      <w:r w:rsidR="00731F3A">
        <w:rPr>
          <w:rFonts w:ascii="Times New Roman" w:hAnsi="Times New Roman" w:cs="Times New Roman"/>
          <w:sz w:val="20"/>
        </w:rPr>
        <w:t>, 12.03</w:t>
      </w:r>
      <w:r w:rsidR="00731F3A" w:rsidRPr="00731F3A">
        <w:rPr>
          <w:rFonts w:ascii="Times New Roman" w:hAnsi="Times New Roman" w:cs="Times New Roman"/>
          <w:sz w:val="20"/>
        </w:rPr>
        <w:t>.2019 №</w:t>
      </w:r>
      <w:r w:rsidR="009B7475">
        <w:rPr>
          <w:rFonts w:ascii="Times New Roman" w:hAnsi="Times New Roman" w:cs="Times New Roman"/>
          <w:sz w:val="20"/>
        </w:rPr>
        <w:t xml:space="preserve"> </w:t>
      </w:r>
      <w:r w:rsidR="00DA4853">
        <w:rPr>
          <w:rFonts w:ascii="Times New Roman" w:hAnsi="Times New Roman" w:cs="Times New Roman"/>
          <w:sz w:val="20"/>
        </w:rPr>
        <w:t>5</w:t>
      </w:r>
      <w:r w:rsidR="00487E95">
        <w:rPr>
          <w:rFonts w:ascii="Times New Roman" w:hAnsi="Times New Roman" w:cs="Times New Roman"/>
          <w:sz w:val="20"/>
        </w:rPr>
        <w:t>,</w:t>
      </w:r>
      <w:r w:rsidR="00487E95" w:rsidRPr="00487E95">
        <w:rPr>
          <w:rFonts w:ascii="Times New Roman" w:hAnsi="Times New Roman" w:cs="Times New Roman"/>
          <w:sz w:val="20"/>
        </w:rPr>
        <w:t xml:space="preserve"> </w:t>
      </w:r>
      <w:r w:rsidR="006003E0">
        <w:rPr>
          <w:rFonts w:ascii="Times New Roman" w:hAnsi="Times New Roman" w:cs="Times New Roman"/>
          <w:sz w:val="20"/>
        </w:rPr>
        <w:t>22</w:t>
      </w:r>
      <w:r w:rsidR="00487E95" w:rsidRPr="00487E95">
        <w:rPr>
          <w:rFonts w:ascii="Times New Roman" w:hAnsi="Times New Roman" w:cs="Times New Roman"/>
          <w:sz w:val="20"/>
        </w:rPr>
        <w:t>.03.2019 №</w:t>
      </w:r>
      <w:r w:rsidR="009B7475">
        <w:rPr>
          <w:rFonts w:ascii="Times New Roman" w:hAnsi="Times New Roman" w:cs="Times New Roman"/>
          <w:sz w:val="20"/>
        </w:rPr>
        <w:t xml:space="preserve"> </w:t>
      </w:r>
      <w:r w:rsidR="00487E95">
        <w:rPr>
          <w:rFonts w:ascii="Times New Roman" w:hAnsi="Times New Roman" w:cs="Times New Roman"/>
          <w:sz w:val="20"/>
        </w:rPr>
        <w:t>6</w:t>
      </w:r>
      <w:r w:rsidR="008B1569">
        <w:rPr>
          <w:rFonts w:ascii="Times New Roman" w:hAnsi="Times New Roman" w:cs="Times New Roman"/>
          <w:sz w:val="20"/>
        </w:rPr>
        <w:t xml:space="preserve">; </w:t>
      </w:r>
      <w:r w:rsidR="008B1569" w:rsidRPr="00BD4C18">
        <w:rPr>
          <w:rFonts w:ascii="Times New Roman" w:hAnsi="Times New Roman" w:cs="Times New Roman"/>
          <w:sz w:val="20"/>
        </w:rPr>
        <w:t>24.04.</w:t>
      </w:r>
      <w:r w:rsidR="008B1569" w:rsidRPr="00D01D84">
        <w:rPr>
          <w:rFonts w:ascii="Times New Roman" w:hAnsi="Times New Roman" w:cs="Times New Roman"/>
          <w:sz w:val="20"/>
        </w:rPr>
        <w:t>2019 №</w:t>
      </w:r>
      <w:r w:rsidR="009B7475" w:rsidRPr="00D01D84">
        <w:rPr>
          <w:rFonts w:ascii="Times New Roman" w:hAnsi="Times New Roman" w:cs="Times New Roman"/>
          <w:sz w:val="20"/>
        </w:rPr>
        <w:t xml:space="preserve"> </w:t>
      </w:r>
      <w:r w:rsidR="008B1569" w:rsidRPr="00D01D84">
        <w:rPr>
          <w:rFonts w:ascii="Times New Roman" w:hAnsi="Times New Roman" w:cs="Times New Roman"/>
          <w:sz w:val="20"/>
        </w:rPr>
        <w:t>9</w:t>
      </w:r>
      <w:r w:rsidR="003D1531" w:rsidRPr="00D01D84">
        <w:rPr>
          <w:rFonts w:ascii="Times New Roman" w:hAnsi="Times New Roman" w:cs="Times New Roman"/>
          <w:sz w:val="20"/>
        </w:rPr>
        <w:t>; 11.06.2019 №11</w:t>
      </w:r>
      <w:r w:rsidR="00D01D84">
        <w:rPr>
          <w:rFonts w:ascii="Times New Roman" w:hAnsi="Times New Roman" w:cs="Times New Roman"/>
          <w:sz w:val="20"/>
        </w:rPr>
        <w:t>; 12.08.2019 №</w:t>
      </w:r>
      <w:r w:rsidR="008A5219">
        <w:rPr>
          <w:rFonts w:ascii="Times New Roman" w:hAnsi="Times New Roman" w:cs="Times New Roman"/>
          <w:sz w:val="20"/>
        </w:rPr>
        <w:t xml:space="preserve"> </w:t>
      </w:r>
      <w:r w:rsidR="00D01D84">
        <w:rPr>
          <w:rFonts w:ascii="Times New Roman" w:hAnsi="Times New Roman" w:cs="Times New Roman"/>
          <w:sz w:val="20"/>
        </w:rPr>
        <w:t>13</w:t>
      </w:r>
      <w:r w:rsidR="00A436AE">
        <w:rPr>
          <w:rFonts w:ascii="Times New Roman" w:hAnsi="Times New Roman" w:cs="Times New Roman"/>
          <w:sz w:val="20"/>
        </w:rPr>
        <w:t xml:space="preserve">; </w:t>
      </w:r>
      <w:r w:rsidR="003E2B63">
        <w:rPr>
          <w:rFonts w:ascii="Times New Roman" w:hAnsi="Times New Roman" w:cs="Times New Roman"/>
          <w:sz w:val="20"/>
        </w:rPr>
        <w:t>20</w:t>
      </w:r>
      <w:r w:rsidR="00A436AE">
        <w:rPr>
          <w:rFonts w:ascii="Times New Roman" w:hAnsi="Times New Roman" w:cs="Times New Roman"/>
          <w:sz w:val="20"/>
        </w:rPr>
        <w:t>.09.2019 № 16</w:t>
      </w:r>
      <w:r w:rsidR="00C12D6B">
        <w:rPr>
          <w:rFonts w:ascii="Times New Roman" w:hAnsi="Times New Roman" w:cs="Times New Roman"/>
          <w:sz w:val="20"/>
        </w:rPr>
        <w:t>, 07.10.2019 № 17</w:t>
      </w:r>
      <w:r w:rsidR="008B7E1B">
        <w:rPr>
          <w:rFonts w:ascii="Times New Roman" w:hAnsi="Times New Roman" w:cs="Times New Roman"/>
          <w:sz w:val="20"/>
        </w:rPr>
        <w:t>, 14.11.2019 № 20</w:t>
      </w:r>
      <w:r w:rsidR="0094398A" w:rsidRPr="00D01D84">
        <w:rPr>
          <w:rFonts w:ascii="Times New Roman" w:hAnsi="Times New Roman" w:cs="Times New Roman"/>
          <w:sz w:val="20"/>
        </w:rPr>
        <w:t>)</w:t>
      </w:r>
    </w:p>
    <w:p w:rsidR="00BE7CF3" w:rsidRPr="00BE7CF3" w:rsidRDefault="00BE7CF3" w:rsidP="00BE7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CF3" w:rsidRPr="00BE7CF3" w:rsidRDefault="00BE7CF3" w:rsidP="00BE7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BE7CF3" w:rsidRPr="00BE7CF3" w:rsidRDefault="00BE7CF3" w:rsidP="00BE7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="00F81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контрольно-счетного органа муниципального образования </w:t>
      </w:r>
      <w:r w:rsidR="00AF246A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r w:rsidRPr="00BE7CF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четной пала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 города Нижневартовска на 2019</w:t>
      </w:r>
      <w:r w:rsidRPr="00BE7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BE7CF3" w:rsidRPr="00BE7CF3" w:rsidRDefault="00BE7CF3" w:rsidP="00BE7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4A0" w:firstRow="1" w:lastRow="0" w:firstColumn="1" w:lastColumn="0" w:noHBand="0" w:noVBand="1"/>
      </w:tblPr>
      <w:tblGrid>
        <w:gridCol w:w="916"/>
        <w:gridCol w:w="7835"/>
        <w:gridCol w:w="2268"/>
        <w:gridCol w:w="2371"/>
        <w:gridCol w:w="1937"/>
        <w:gridCol w:w="17"/>
      </w:tblGrid>
      <w:tr w:rsidR="00BE7CF3" w:rsidRPr="00BE7CF3" w:rsidTr="00F819AF">
        <w:trPr>
          <w:trHeight w:val="682"/>
          <w:tblHeader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BE7C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E7CF3" w:rsidRPr="00BE7CF3" w:rsidRDefault="00BE7CF3" w:rsidP="00BE7C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BE7C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BE7C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 проведения мероприятия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BE7C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Основание для включения мероприятия в план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BE7CF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BE7CF3" w:rsidRPr="00BE7CF3" w:rsidTr="00F819AF">
        <w:trPr>
          <w:gridAfter w:val="1"/>
          <w:wAfter w:w="17" w:type="dxa"/>
          <w:trHeight w:val="7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BE7CF3">
            <w:pPr>
              <w:spacing w:after="0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 Экспертно-аналитические мероприятия</w:t>
            </w:r>
          </w:p>
        </w:tc>
      </w:tr>
      <w:tr w:rsidR="00BE7CF3" w:rsidRPr="00BE7CF3" w:rsidTr="00591975">
        <w:trPr>
          <w:trHeight w:val="70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6E5AC0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Экспертиза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оекта решения о бюджете на 2020 год и на плановый период 2021 и 2022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2 ч 2 ст. 9 Закона 6-ФЗ,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ч. 1 ст. 157 БК РФ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91975">
        <w:trPr>
          <w:trHeight w:val="70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6E5AC0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Экспертиза проектов решений «О внесении изменений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решение «О бюджете на 2019 год и на плановый период 2020 и 2021 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годов»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2,7 ч 2 ст. 9 Закона 6-ФЗ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ч.2 ст.157 БК РФ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F819AF">
        <w:trPr>
          <w:trHeight w:val="102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6E5AC0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Экспертиза проектов муниципальных  правовых актов, регулирующих бюджетные правоотношения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F819AF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  <w:r w:rsidR="00BE7CF3"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календарных дней с момента поступления проекта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 2 ст. 157 БК РФ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ч.2 ст.9 Закона 6-ФЗ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п.8 ст.22 Регламента Счетной палаты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BE7CF3" w:rsidRPr="00BE7CF3" w:rsidTr="00591975">
        <w:trPr>
          <w:trHeight w:val="78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6E5AC0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образования, а так же муниципальных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F819AF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календарных дней с момента поступления проекта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2 ст. 157 БК РФ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7 ч 2 ст. 9 Закон 6-ФЗ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п.8 ст.22 Регламента Счетной палаты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F819AF">
        <w:trPr>
          <w:trHeight w:val="83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6E5AC0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E7CF3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Внешняя проверка годового отчета об исполнении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города Нижневартовска за 2018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ст.264.4 БК РФ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ст.268.1 БК РФ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п.3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121B16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E1778E" w:rsidP="00E1778E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исключен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(Постановление №6</w:t>
            </w: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 w:rsidR="001609A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>.2019)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7CF3" w:rsidRPr="00BE7CF3" w:rsidRDefault="00C75D6E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ind w:right="2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обоснованности приостановки и (или) завершения работ на </w:t>
            </w:r>
            <w:r w:rsidRPr="00B80D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объектах незавершенного строительства, на которые направлялись бюджетные инвестиции из бюджета города на выборочной основе. Оценка эффективности использованных средств на строительство указанных объектов, включая разработку ПИР</w:t>
            </w:r>
            <w:r w:rsidR="00B80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7CF3" w:rsidRDefault="00487E95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сентябрь-октябрь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95" w:rsidRDefault="00487E95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E7CF3" w:rsidRPr="00BE7CF3" w:rsidRDefault="00C75D6E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lastRenderedPageBreak/>
              <w:t>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91975">
        <w:trPr>
          <w:gridAfter w:val="1"/>
          <w:wAfter w:w="17" w:type="dxa"/>
          <w:trHeight w:val="7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5C524E" w:rsidRDefault="005C524E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52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Контрольные мероприятия</w:t>
            </w:r>
          </w:p>
        </w:tc>
      </w:tr>
      <w:tr w:rsidR="00BE7CF3" w:rsidRPr="00BE7CF3" w:rsidTr="00591975">
        <w:trPr>
          <w:trHeight w:val="744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6E5AC0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B80DAA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эффективности использования бюджетных средств,  выделенных на реализацию муниципальной программы </w:t>
            </w:r>
          </w:p>
          <w:p w:rsidR="00BE7CF3" w:rsidRPr="00B80DAA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B80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доступным и комфортным жильем жителей города Нижневартовска в 2018-2025 годах и на период до 2030 года» за 2017-2018 годы (выборочная основа)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91975">
        <w:trPr>
          <w:trHeight w:val="509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6E5AC0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эффективности использования бюджетных средств, выделенных из бюджета города на реализацию муниципальной программы «Реализация проекта «Инициативное бюджетирование» </w:t>
            </w:r>
            <w:r w:rsidR="00C75D6E">
              <w:rPr>
                <w:rFonts w:ascii="Times New Roman" w:hAnsi="Times New Roman" w:cs="Times New Roman"/>
                <w:sz w:val="24"/>
                <w:szCs w:val="24"/>
              </w:rPr>
              <w:t xml:space="preserve">на 2018 - 2022 годы» </w:t>
            </w:r>
            <w:r w:rsidRPr="00B80DAA">
              <w:rPr>
                <w:rFonts w:ascii="Times New Roman" w:hAnsi="Times New Roman" w:cs="Times New Roman"/>
                <w:sz w:val="24"/>
                <w:szCs w:val="24"/>
              </w:rPr>
              <w:t xml:space="preserve"> (выборочная основа)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91975">
        <w:trPr>
          <w:trHeight w:val="70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Проверка полноты поступления доходов от оказания платных услуг муниципальными казенными учреждениями города</w:t>
            </w:r>
            <w:r w:rsidR="00B80DAA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91975">
        <w:trPr>
          <w:trHeight w:val="240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AD1F71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F7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AD1F71" w:rsidRDefault="00175C57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F71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Проверка эффективности использования средств бюджета города, направленных на очистку, вывоз и утилизацию снежного покрова в период 2018 года и истекший период 2019 года (на выборочной основе).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AD1F71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F71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AD1F71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1F71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достоверности, полноты и соответствия нормативным требованиям составление и предоставление бюджетной отчетности главных администраторов бюджетных средств за 2018  год  в Департаменте образования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ст. 268.1 БК РФ 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достоверности, полноты и соответствия нормативным требованиям составление и предоставление бюджетной отчетности главных администраторов бюджетных средств за 2018  год  в Департаменте по  социальной политике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ст. 268.1 БК РФ 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достоверности, полноты и соответствия нормативным требованиям составление и предоставление бюджетной отчетности главных администраторов бюджетных средств за 2018  год  в </w:t>
            </w: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Департаменте жилищно-коммунального хозяйства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ст. 268.1 БК РФ 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достоверности, полноты и соответствия нормативным требованиям составление и предоставление бюджетной отчетности главных администраторов бюджетных средств за 2018  год  в Думе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ст. 268.1 БК РФ 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достоверности, полноты и соответствия нормативным требованиям составление и предоставление бюджетной отчетности главных администраторов бюджетных средств за 2018  год  в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ст. 268.1 БК РФ 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4249A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0072F5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CF3" w:rsidRPr="000072F5" w:rsidRDefault="004249AE" w:rsidP="00C75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2F5">
              <w:rPr>
                <w:rFonts w:ascii="Times New Roman" w:eastAsia="Calibri" w:hAnsi="Times New Roman" w:cs="Times New Roman"/>
                <w:sz w:val="24"/>
                <w:szCs w:val="24"/>
              </w:rPr>
              <w:t>Пункт 2.10 исключен (Постановление №2 от 01.02.2019)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0072F5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0072F5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0072F5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eastAsia="Calibri" w:hAnsi="Times New Roman" w:cs="Times New Roman"/>
                <w:sz w:val="24"/>
                <w:szCs w:val="24"/>
              </w:rPr>
              <w:t>Аудит в сфере закупок 2018 года и текущего периода 2019 года в муниципальном казенном учреждении  «Нижневартовский кадастровый центр»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ст. 98 Закона 44-ФЗ 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80DAA" w:rsidRDefault="00BE7CF3" w:rsidP="00591975">
            <w:pPr>
              <w:pBdr>
                <w:top w:val="dotted" w:sz="6" w:space="6" w:color="949DA8"/>
              </w:pBdr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эффективности использования бюджетных средств выделенных из бюджета города на реализацию муниципальной программы «Комплексные меры по пропаганде здорового образа жизни (профилактика наркомании, токсикомании) в городе Нижневартовске на 2018-2025 годы и на </w:t>
            </w:r>
            <w:r w:rsidR="00C75D6E">
              <w:rPr>
                <w:rFonts w:ascii="Times New Roman" w:hAnsi="Times New Roman" w:cs="Times New Roman"/>
                <w:sz w:val="24"/>
                <w:szCs w:val="24"/>
              </w:rPr>
              <w:t xml:space="preserve">период до 2030 года» </w:t>
            </w:r>
            <w:r w:rsidR="00C10A7C">
              <w:rPr>
                <w:rFonts w:ascii="Times New Roman" w:hAnsi="Times New Roman" w:cs="Times New Roman"/>
                <w:sz w:val="24"/>
                <w:szCs w:val="24"/>
              </w:rPr>
              <w:t>(  отдельные мероприятия)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6217" w:rsidRPr="00BE7CF3" w:rsidTr="00BD4C18">
        <w:trPr>
          <w:trHeight w:val="70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17" w:rsidRPr="00BE7CF3" w:rsidRDefault="006E5AC0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BD4C18">
            <w:pPr>
              <w:rPr>
                <w:rFonts w:ascii="Times New Roman" w:hAnsi="Times New Roman" w:cs="Times New Roman"/>
                <w:sz w:val="24"/>
              </w:rPr>
            </w:pPr>
            <w:r w:rsidRPr="006F6217">
              <w:rPr>
                <w:rFonts w:ascii="Times New Roman" w:hAnsi="Times New Roman" w:cs="Times New Roman"/>
                <w:sz w:val="24"/>
              </w:rPr>
              <w:t>«Проверка эффективности использования бюджетных средств, выделенных из бюджета города на реализацию муниципальной программы  «Развитие культуры и туризма города Нижневартовска на 2014 - 2020 годы» за 2017 - 2018 годы (выборочная основа)»</w:t>
            </w:r>
          </w:p>
        </w:tc>
        <w:tc>
          <w:tcPr>
            <w:tcW w:w="2268" w:type="dxa"/>
            <w:shd w:val="clear" w:color="auto" w:fill="auto"/>
          </w:tcPr>
          <w:p w:rsidR="006F6217" w:rsidRPr="006F6217" w:rsidRDefault="006F6217" w:rsidP="00BD4C1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F6217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2371" w:type="dxa"/>
            <w:shd w:val="clear" w:color="auto" w:fill="auto"/>
          </w:tcPr>
          <w:p w:rsidR="006F6217" w:rsidRPr="006F6217" w:rsidRDefault="006F6217" w:rsidP="006F6217">
            <w:pPr>
              <w:rPr>
                <w:rFonts w:ascii="Times New Roman" w:hAnsi="Times New Roman" w:cs="Times New Roman"/>
                <w:sz w:val="24"/>
              </w:rPr>
            </w:pPr>
            <w:r w:rsidRPr="006F6217">
              <w:rPr>
                <w:rFonts w:ascii="Times New Roman" w:hAnsi="Times New Roman" w:cs="Times New Roman"/>
                <w:sz w:val="24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BE7CF3" w:rsidRDefault="006F6217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80DAA" w:rsidRDefault="00BE7CF3" w:rsidP="00591975">
            <w:pPr>
              <w:pBdr>
                <w:top w:val="dotted" w:sz="6" w:space="6" w:color="949DA8"/>
              </w:pBdr>
              <w:spacing w:after="0" w:line="240" w:lineRule="auto"/>
              <w:ind w:right="150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80DAA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Проверки целевого и эффективного расходования  бюджетных средств на  снос самовольно размещенных объектов и мер по взысканию расходов  с лиц, осуществивших </w:t>
            </w:r>
            <w:r w:rsidR="00BA6370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самовольное размещение объектов за период 2017-2018 годы и </w:t>
            </w:r>
            <w:r w:rsidR="00AD1F71" w:rsidRPr="00AD1F71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истекший</w:t>
            </w:r>
            <w:r w:rsidR="00BA6370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 период 2019 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8C76AE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2F5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BD4C18">
        <w:trPr>
          <w:trHeight w:val="997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2.15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CF3" w:rsidRPr="00B80DAA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80DA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эффективности использования бюджетных средств, выделенных из бюджета города на реализацию муниципальной программы «Электронный Нижневартовск на 2018-2025 годы и на </w:t>
            </w:r>
            <w:r w:rsidR="00C75D6E">
              <w:rPr>
                <w:rFonts w:ascii="Times New Roman" w:hAnsi="Times New Roman" w:cs="Times New Roman"/>
                <w:sz w:val="24"/>
                <w:szCs w:val="24"/>
              </w:rPr>
              <w:t xml:space="preserve">период до 2030 года» </w:t>
            </w:r>
            <w:r w:rsidR="00C10A7C">
              <w:rPr>
                <w:rFonts w:ascii="Times New Roman" w:hAnsi="Times New Roman" w:cs="Times New Roman"/>
                <w:sz w:val="24"/>
                <w:szCs w:val="24"/>
              </w:rPr>
              <w:t>(  отдельные мероприятия)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  <w:p w:rsidR="00C10A7C" w:rsidRPr="00BE7CF3" w:rsidRDefault="00C10A7C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ст.98 Закона 44-ФЗ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F3" w:rsidRPr="00B80DAA" w:rsidRDefault="002E091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C18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2.16 исключен (Постановление №9 от 24.04.2019)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trHeight w:val="1284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DAA" w:rsidRPr="005C524E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hAnsi="Times New Roman" w:cs="Times New Roman"/>
                <w:sz w:val="24"/>
                <w:szCs w:val="24"/>
              </w:rPr>
              <w:t>Проверка эффективности использования бюджетных средств, выделенных из бюджета города на реализацию муниципальной программы «Оздоровление экологической обстановки в городе Нижневартовске в 2018-2025 годах и на п</w:t>
            </w:r>
            <w:r w:rsidR="00C75D6E">
              <w:rPr>
                <w:rFonts w:ascii="Times New Roman" w:hAnsi="Times New Roman" w:cs="Times New Roman"/>
                <w:sz w:val="24"/>
                <w:szCs w:val="24"/>
              </w:rPr>
              <w:t>ериод до 2030 года»</w:t>
            </w:r>
            <w:r w:rsidR="00C10A7C">
              <w:rPr>
                <w:rFonts w:ascii="Times New Roman" w:hAnsi="Times New Roman" w:cs="Times New Roman"/>
                <w:sz w:val="24"/>
                <w:szCs w:val="24"/>
              </w:rPr>
              <w:t xml:space="preserve"> ( отдельные мероприятия)</w:t>
            </w:r>
            <w:r w:rsidR="00C75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trHeight w:val="862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целевого использования грантов в форме субсидий, предоставленных некоммерческим организациям, не являющимся казенными учреждениями на реализацию программ (проектов) в сфере организации отдыха, оздоровления и занятости детей, подростков и молодежи в каникулярный период, за 2018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Default="00BE7CF3" w:rsidP="00591975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7CF3" w:rsidRPr="00BE7CF3" w:rsidRDefault="00BE7CF3" w:rsidP="00C75D6E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91975">
        <w:trPr>
          <w:trHeight w:val="70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hAnsi="Times New Roman" w:cs="Times New Roman"/>
                <w:sz w:val="24"/>
                <w:szCs w:val="24"/>
              </w:rPr>
              <w:t>Проверка эффективности использования бюджетных средств, выделенных из бюджета города на реализацию муниципальной программы «Укрепление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 на 2018-2025 год</w:t>
            </w:r>
            <w:r w:rsidR="00C10A7C">
              <w:rPr>
                <w:rFonts w:ascii="Times New Roman" w:hAnsi="Times New Roman" w:cs="Times New Roman"/>
                <w:sz w:val="24"/>
                <w:szCs w:val="24"/>
              </w:rPr>
              <w:t>ы и на период до 2030 года» (отдельные мероприятия</w:t>
            </w:r>
            <w:r w:rsidRPr="00B80DA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 п.4 ч.2 ст.9 Закона 6-ФЗ</w:t>
            </w:r>
          </w:p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91975">
        <w:trPr>
          <w:trHeight w:val="408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6E5AC0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273B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правомерности осуществления полномочий собственника муниципального имущества по принятию в муници</w:t>
            </w:r>
            <w:r w:rsidR="00273BA7">
              <w:rPr>
                <w:rFonts w:ascii="Times New Roman" w:eastAsia="Calibri" w:hAnsi="Times New Roman" w:cs="Times New Roman"/>
                <w:sz w:val="24"/>
                <w:szCs w:val="24"/>
              </w:rPr>
              <w:t>пальную собственность бесхозяйных</w:t>
            </w:r>
            <w:r w:rsidRPr="00B80D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объектов, и эффективному их использованию за 2017- 2018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D01D84">
        <w:trPr>
          <w:trHeight w:val="330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A436AE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D01D84" w:rsidP="00A436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01D84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2.21 исключен (Постановление №</w:t>
            </w:r>
            <w:r w:rsidR="00A43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01D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7246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01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 w:rsidR="00A436A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D01D84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A7246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D01D84">
              <w:rPr>
                <w:rFonts w:ascii="Times New Roman" w:eastAsia="Times New Roman" w:hAnsi="Times New Roman" w:cs="Times New Roman"/>
                <w:sz w:val="24"/>
                <w:szCs w:val="24"/>
              </w:rPr>
              <w:t>.2019)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A72466">
        <w:trPr>
          <w:trHeight w:val="588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A436AE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C75D6E" w:rsidRDefault="00A72466" w:rsidP="00A7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01D84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01D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исключен (Постановление №13 от 12.08.2019)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A724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80DAA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C75D6E" w:rsidRDefault="00C75D6E" w:rsidP="005919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D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Проверка формирования, финансового обеспечения и контроля за </w:t>
            </w:r>
            <w:r w:rsidRPr="00C75D6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исполнением муниципальных заданий на оказание муниципальных услуг (выполнение работ), а также законности, результативности и эффективности использования средств бюджета города Нижневартовска, предоставленных на выполнение муниципальных заданий и на иные цели мун</w:t>
            </w:r>
            <w:r w:rsidR="00BE7CF3" w:rsidRPr="00C75D6E">
              <w:rPr>
                <w:rFonts w:ascii="Times New Roman" w:hAnsi="Times New Roman" w:cs="Times New Roman"/>
                <w:sz w:val="24"/>
                <w:szCs w:val="24"/>
              </w:rPr>
              <w:t xml:space="preserve">иципальному автономному учреждению города Нижневартовска </w:t>
            </w:r>
            <w:hyperlink r:id="rId5" w:history="1">
              <w:r w:rsidR="00BE7CF3" w:rsidRPr="00C75D6E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«Спортивная школа олимпийского резерва»</w:t>
              </w:r>
            </w:hyperlink>
            <w:r w:rsidR="00BE7CF3" w:rsidRPr="00C75D6E">
              <w:rPr>
                <w:rFonts w:ascii="Times New Roman" w:hAnsi="Times New Roman" w:cs="Times New Roman"/>
                <w:sz w:val="24"/>
                <w:szCs w:val="24"/>
              </w:rPr>
              <w:t xml:space="preserve"> за 2018 год и текущий период 2019 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80DAA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80DAA" w:rsidRDefault="00C75D6E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B80DA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Проверка соблюдения условий и порядка предоставления, получения и расходования субвенций на финансовое обеспечение осуществления отдельных государственных полномочий, переданных в соответствии с Законом Ханты-Мансийского автономного округа – Югры от</w:t>
            </w:r>
            <w:r w:rsidRPr="00B80D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09.06.2009 N 86-оз"О дополнительных гарантиях и дополнительных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усыновителей, приемных родителей в Ханты-Манси</w:t>
            </w:r>
            <w:r w:rsidR="004C0CE9">
              <w:rPr>
                <w:rFonts w:ascii="Times New Roman" w:eastAsia="Calibri" w:hAnsi="Times New Roman" w:cs="Times New Roman"/>
                <w:sz w:val="24"/>
                <w:szCs w:val="24"/>
              </w:rPr>
              <w:t>йском автономном округе - Югре" (выборочная основа)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80DAA" w:rsidRDefault="00C12D6B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80DAA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eastAsia="Times New Roman" w:hAnsi="Times New Roman" w:cs="Times New Roman"/>
                <w:sz w:val="24"/>
                <w:szCs w:val="24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F3" w:rsidRPr="00B80DAA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CF3" w:rsidRPr="00B80DAA" w:rsidRDefault="00236CCD" w:rsidP="00021D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C18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2.25</w:t>
            </w:r>
            <w:r w:rsidR="002E091A" w:rsidRPr="00BD4C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исключен (Постановление №</w:t>
            </w:r>
            <w:r w:rsidR="000D1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091A" w:rsidRPr="00BD4C18">
              <w:rPr>
                <w:rFonts w:ascii="Times New Roman" w:eastAsia="Times New Roman" w:hAnsi="Times New Roman" w:cs="Times New Roman"/>
                <w:sz w:val="24"/>
                <w:szCs w:val="24"/>
              </w:rPr>
              <w:t>9 от 24.04.2019)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7CF3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C75D6E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80DAA" w:rsidRDefault="00BE7CF3" w:rsidP="00591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Правомерность предоставления и расходования бюджетных средств по основному мероприятию «Повышение антитеррористической защищённости муниципальных объектов» муниципальной программы «</w:t>
            </w:r>
            <w:r w:rsidRPr="00B80D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Профилактика терроризма и экстремизма в городе Нижневартовске на 2018-2025 годы и на период до 2030 года»</w:t>
            </w:r>
            <w:r w:rsidR="00C10A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 отдельные мероприятия)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F3" w:rsidRPr="00BE7CF3" w:rsidRDefault="00BE7CF3" w:rsidP="0059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6217" w:rsidRPr="00BE7CF3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17" w:rsidRDefault="006F6217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«Анализ использования бюджетных средств, направленных на осуществление полномочия по проведению мероприятий по предупреждению и ликвидации болезней животных, их лечению, защите населения от болезней, общих  для человека и животных за</w:t>
            </w:r>
            <w:r w:rsidRPr="006F62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2018 год и истекший период 2019 года»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п.4 ч.2 ст.9 Закона 6-ФЗ</w:t>
            </w:r>
          </w:p>
          <w:p w:rsidR="006F6217" w:rsidRPr="006F6217" w:rsidRDefault="006F6217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Решение о проведении параллельного экспертного-</w:t>
            </w:r>
            <w:r w:rsidRPr="006F62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аналитического мероприятия Счетной палаты ХМАО – Югры и Счетной палаты г. Нижневартовска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BE7CF3" w:rsidRDefault="006F6217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6217" w:rsidRPr="006F6217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17" w:rsidRDefault="006F6217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«Проверка использования бюджетных средств, выделенных на организацию и обеспечение условий для благоустройства дворовых территорий 2-го микрорайона в рамках реализации мероприятий муниципальных программ» за период 2017-2018 годов и истекший период 2019 года (выборочная основа)»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BD4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F6217" w:rsidRPr="006F6217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17" w:rsidRDefault="006F6217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«Проверка состояния дебиторской задолженности по договорам аренды нежилых помещений, находящихся в муниципальной собственности города Нижневартовска за период 2018 год и истекший период 2019 года (выборочная основа)»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BD4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217">
              <w:rPr>
                <w:rFonts w:ascii="Times New Roman" w:hAnsi="Times New Roman" w:cs="Times New Roman"/>
                <w:sz w:val="24"/>
                <w:szCs w:val="24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6217" w:rsidRPr="006F6217" w:rsidRDefault="006F6217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1A45" w:rsidRPr="006F6217" w:rsidTr="00114C34">
        <w:trPr>
          <w:trHeight w:val="304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A45" w:rsidRPr="00BE7CF3" w:rsidRDefault="00D40D11" w:rsidP="008B1A4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A45" w:rsidRPr="00BE7CF3" w:rsidRDefault="008B1A45" w:rsidP="008B1A45">
            <w:pPr>
              <w:autoSpaceDE w:val="0"/>
              <w:autoSpaceDN w:val="0"/>
              <w:adjustRightInd w:val="0"/>
              <w:spacing w:after="0" w:line="240" w:lineRule="auto"/>
              <w:ind w:right="28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2.30</w:t>
            </w: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исключен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(Постановление №13</w:t>
            </w: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E1778E">
              <w:rPr>
                <w:rFonts w:ascii="Times New Roman" w:eastAsia="Times New Roman" w:hAnsi="Times New Roman" w:cs="Times New Roman"/>
                <w:sz w:val="24"/>
                <w:szCs w:val="24"/>
              </w:rPr>
              <w:t>.2019)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5" w:rsidRPr="006F6217" w:rsidRDefault="008B1A45" w:rsidP="008B1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5" w:rsidRPr="006F6217" w:rsidRDefault="008B1A45" w:rsidP="008B1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A45" w:rsidRPr="006F6217" w:rsidRDefault="008B1A45" w:rsidP="008B1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1531" w:rsidRPr="006F6217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31" w:rsidRPr="00A95E6B" w:rsidRDefault="003D1531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E6B">
              <w:rPr>
                <w:rFonts w:ascii="Times New Roman" w:eastAsia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531" w:rsidRPr="00A95E6B" w:rsidRDefault="003D1531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E6B">
              <w:rPr>
                <w:rFonts w:ascii="Times New Roman" w:hAnsi="Times New Roman" w:cs="Times New Roman"/>
                <w:sz w:val="24"/>
                <w:szCs w:val="24"/>
              </w:rPr>
              <w:t>«Проверка доводов по жалобе на начисление заработной платы в муниципальном бюджетном учреждении «Дворец искусств»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531" w:rsidRPr="00A95E6B" w:rsidRDefault="003D1531" w:rsidP="00BD4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E6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531" w:rsidRPr="00A95E6B" w:rsidRDefault="003D1531" w:rsidP="004E4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95E6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п.4 ч.2 ст.9 Закона 6-ФЗ</w:t>
            </w:r>
          </w:p>
          <w:p w:rsidR="003D1531" w:rsidRPr="00A95E6B" w:rsidRDefault="003D1531" w:rsidP="004E4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E6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Федеральный закон от 02.05.2006 № 59-ФЗ «О порядке рассмотрения обращений граждан </w:t>
            </w:r>
            <w:r w:rsidRPr="00A95E6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Российской Федерации»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531" w:rsidRPr="00E46644" w:rsidRDefault="003D1531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114C34" w:rsidRPr="006F6217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C34" w:rsidRPr="00A95E6B" w:rsidRDefault="00114C34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34" w:rsidRPr="00A95E6B" w:rsidRDefault="00114C34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C34">
              <w:rPr>
                <w:rFonts w:ascii="Times New Roman" w:hAnsi="Times New Roman" w:cs="Times New Roman"/>
                <w:sz w:val="24"/>
                <w:szCs w:val="24"/>
              </w:rPr>
              <w:t>Проверка исполнения решения Думы города Нижневартовска «О бюджете города Нижневартовска на 2019 год и плановый период 2020 и 2021 годов» в департаменте по социальной политике администрации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34" w:rsidRPr="00A95E6B" w:rsidRDefault="00114C34" w:rsidP="00BD4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34" w:rsidRPr="00A95E6B" w:rsidRDefault="00114C34" w:rsidP="00114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14C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C34" w:rsidRPr="00E46644" w:rsidRDefault="00114C34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138A0" w:rsidRPr="006F6217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A0" w:rsidRDefault="00B138A0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8A0" w:rsidRPr="00D40D11" w:rsidRDefault="00D40D11" w:rsidP="006F6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D11">
              <w:rPr>
                <w:rFonts w:ascii="Times New Roman" w:hAnsi="Times New Roman" w:cs="Times New Roman"/>
                <w:sz w:val="24"/>
                <w:szCs w:val="24"/>
              </w:rPr>
              <w:t>Проверка правомерности и эффективности использования средств бюджета города, направленных на персонифицированное финансирование дополнительного образования детей в городе Нижневартовске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8A0" w:rsidRDefault="00544E5D" w:rsidP="00BD4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8A0" w:rsidRPr="00D40D11" w:rsidRDefault="00D40D11" w:rsidP="00114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D11">
              <w:rPr>
                <w:rFonts w:ascii="Times New Roman" w:hAnsi="Times New Roman" w:cs="Times New Roman"/>
                <w:sz w:val="24"/>
                <w:szCs w:val="24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8A0" w:rsidRPr="00E46644" w:rsidRDefault="00B138A0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F0B92" w:rsidRPr="006F6217" w:rsidTr="00BD4C18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92" w:rsidRDefault="00EF0B92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92" w:rsidRPr="00D40D11" w:rsidRDefault="00966B65" w:rsidP="0096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B65">
              <w:rPr>
                <w:rFonts w:ascii="Times New Roman" w:hAnsi="Times New Roman" w:cs="Times New Roman"/>
                <w:sz w:val="24"/>
                <w:szCs w:val="24"/>
              </w:rPr>
              <w:t>Проверка расходования средств бюджета города в форме субсидии на иные цели, направленной на компенсацию оплаты стоимости проезда и провоза багажа к месту использования отпуска и обратно работни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 МБОУ города Нижневартовска</w:t>
            </w:r>
            <w:r w:rsidRPr="00966B65">
              <w:rPr>
                <w:rFonts w:ascii="Times New Roman" w:hAnsi="Times New Roman" w:cs="Times New Roman"/>
                <w:sz w:val="24"/>
                <w:szCs w:val="24"/>
              </w:rPr>
              <w:t xml:space="preserve"> «Средняя школа №31 с углубленным изучением предметов художественно-эстетического профиля» и членов их семей за 2019 год»</w:t>
            </w:r>
            <w:r w:rsidR="004E2EB5" w:rsidRPr="004E2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E2EB5" w:rsidRPr="004E2EB5">
              <w:rPr>
                <w:rFonts w:ascii="Times New Roman" w:hAnsi="Times New Roman" w:cs="Times New Roman"/>
                <w:sz w:val="24"/>
                <w:szCs w:val="24"/>
              </w:rPr>
              <w:t>(выборочная основа)</w:t>
            </w:r>
            <w:bookmarkStart w:id="0" w:name="_GoBack"/>
            <w:bookmarkEnd w:id="0"/>
            <w:r w:rsidRPr="00966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92" w:rsidRDefault="00966B65" w:rsidP="00BD4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B6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92" w:rsidRPr="00D40D11" w:rsidRDefault="00966B65" w:rsidP="00966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B65">
              <w:rPr>
                <w:rFonts w:ascii="Times New Roman" w:hAnsi="Times New Roman" w:cs="Times New Roman"/>
                <w:sz w:val="24"/>
                <w:szCs w:val="24"/>
              </w:rPr>
              <w:t>п.4 ч.2 ст.9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B92" w:rsidRPr="00E46644" w:rsidRDefault="00EF0B92" w:rsidP="006F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A2F5F" w:rsidRPr="00BE7CF3" w:rsidTr="00591975">
        <w:trPr>
          <w:gridAfter w:val="1"/>
          <w:wAfter w:w="17" w:type="dxa"/>
          <w:trHeight w:val="7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рабочего совещания с объектами муниципального финансового контроля  по результатам проведенных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п.8 ч.2 ст. 9 Закона 6-ФЗ,</w:t>
            </w:r>
          </w:p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ч. 2 ст.157 БК РФ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предложений по устранению выявленных отк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лонений в бюджетном процессе и 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его совершенствованию в ходе проведения контрольных и экспертно-аналитических мероприятий</w:t>
            </w:r>
          </w:p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8 ч. 2 ст. 9 Закон 6-ФЗ,</w:t>
            </w:r>
          </w:p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2 ст.157 БК РФ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по результатам 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контрольных и экспертно-аналитических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2 ст.157 БК РФ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прокуратурой,  с правоохранительными органами по выявлению и пресечению правонарушений в финансово-бюджетной сфере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18 Закон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производства по делам об административных правонарушениях в рамках компетенции  Счетной палаты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9 ч.1 ст. 14 Закона 6-ФЗ, ч.7 ст. 28.3 КоАП РФ Закон ХМАО-Югры 102-оз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представлений, направление предписаний по результатам проведения контрольных мероприятий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 оснований по окончании контрольного мероприятия в сроки установленные СФК Счетной палаты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16 Закона 6-ФЗ</w:t>
            </w:r>
          </w:p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ст.270.2 БК РФ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судебно-претензионной работе по защите прав и законных интересов Счетной палаты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принятием мер по устранению выявленных Счетной палатой нарушений и недостатков, за исполнением уведомлений, представлений и предписаний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91975">
        <w:trPr>
          <w:gridAfter w:val="1"/>
          <w:wAfter w:w="17" w:type="dxa"/>
          <w:trHeight w:val="70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Правовое, методологическое обеспечение деятельности и кадровая работа МКСО</w:t>
            </w: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утверждение стандартов внешнего муниципального финансового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года, 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11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 утверждение стандартов организации деятельности </w:t>
            </w:r>
          </w:p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года, 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утверждение документов, связанных с методологическим обеспечением деятельности Счетной палаты, выработки единых подходов к осуществлению своей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практического опыта работы контрольно-счётных органов Российской Федерации, внесение предложений по его внедрению в работу Счетной палаты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мероприятий по повышению квалификации сотрудников Счетной палаты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года, согласно утвержденному графику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7 ч. 1 ст. 11 Закона 25-ФЗ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BE7CF3">
        <w:trPr>
          <w:gridAfter w:val="1"/>
          <w:wAfter w:w="17" w:type="dxa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Организационная работа</w:t>
            </w: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утверждение пла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работы Счетной палаты на 2020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год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12 Закона 6-ФЗ</w:t>
            </w:r>
          </w:p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Стандарт МКСО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ежегодного отчета о деятельности Счетной палаты  в представительный орган муниципального образования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рабочих совещаний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trHeight w:val="1030"/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запросов и обращений по вопросам, входящим в компетенцию Счетной палаты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необходимости, при поступлении запросов и обращений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Федеральный закон от 02.05.2006 № 59-ФЗ «О порядке рассмотрения обращений граждан Российской Федерации»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номенклатуры дел  Счетной палаты 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«Основные Правила работы архивов» организаций»</w:t>
            </w:r>
          </w:p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(одобрены решением Коллегии </w:t>
            </w:r>
            <w:proofErr w:type="spellStart"/>
            <w:r w:rsidRPr="00BE7CF3">
              <w:rPr>
                <w:rFonts w:ascii="Times New Roman" w:eastAsia="Times New Roman" w:hAnsi="Times New Roman" w:cs="Times New Roman"/>
              </w:rPr>
              <w:t>Росархива</w:t>
            </w:r>
            <w:proofErr w:type="spellEnd"/>
            <w:r w:rsidRPr="00BE7CF3">
              <w:rPr>
                <w:rFonts w:ascii="Times New Roman" w:eastAsia="Times New Roman" w:hAnsi="Times New Roman" w:cs="Times New Roman"/>
              </w:rPr>
              <w:t xml:space="preserve"> от 06.02.2002)</w:t>
            </w:r>
          </w:p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Приказ Минкультуры РФ от 25.08.2010 N 558</w:t>
            </w:r>
          </w:p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заседаний Коллегии счетной палаты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Ст.15 Положения о Счетной палате города 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BE7CF3">
        <w:trPr>
          <w:gridAfter w:val="1"/>
          <w:wAfter w:w="17" w:type="dxa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 Противодействие коррупции</w:t>
            </w: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мероприятий по противодействию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</w:t>
            </w:r>
          </w:p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года, согласно утвержденного плана  по противодействию коррупции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ст.1 Закона 44-ФЗ</w:t>
            </w:r>
          </w:p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10 ч. 2 ст. 9 Закон 6-ФЗ</w:t>
            </w:r>
          </w:p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Федеральный закон от 25.12.2008 № 273-ФЗ «О противодействии коррупции»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BE7CF3">
        <w:trPr>
          <w:gridAfter w:val="1"/>
          <w:wAfter w:w="17" w:type="dxa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Информационная деятельность</w:t>
            </w: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в сети «Интернет» информации о деятельности Счетной палаты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года, в сроки установленные Регламентом Счетной палаты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 xml:space="preserve">ст. 14 </w:t>
            </w:r>
            <w:r w:rsidRPr="00BE7CF3">
              <w:rPr>
                <w:rFonts w:ascii="Times New Roman" w:eastAsia="Calibri" w:hAnsi="Times New Roman" w:cs="Times New Roman"/>
              </w:rPr>
      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самоуправления»,</w:t>
            </w:r>
          </w:p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Опубликование в СМИ информации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о принятых по ним решениях и мерах, ежегодных отчетов о деятельности Счетной палаты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года, в сроки установленные Регламентом Счетной палаты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представительный орган муниципального образования и главе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п. 9 ч. 2 ст. 9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BE7CF3">
        <w:trPr>
          <w:gridAfter w:val="1"/>
          <w:wAfter w:w="17" w:type="dxa"/>
          <w:jc w:val="center"/>
        </w:trPr>
        <w:tc>
          <w:tcPr>
            <w:tcW w:w="15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943634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Взаимодействие с другими органами</w:t>
            </w: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 контрольно-счетными органами субъектов Российской Федерации и муниципальных образований, Счетной палатой Российской 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Федерации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18 Закон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работе Союза муниципальных контрольно-счетных органов Российской Федерации, его конференциях, совещаниях, рабочих органах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18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работе Совета контрольно-счётных органов Ханты-Мансийского автономного округа-Югры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ланом работы Совета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18 Закон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 в совещаниях и  заседаниях представительного органа муниципального органа и его комитетов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18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2F5F" w:rsidRPr="00BE7CF3" w:rsidTr="005C524E">
        <w:trPr>
          <w:jc w:val="center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6E5AC0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совещаниях исполнительного органа местного самоуправления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возникновения необходимости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F" w:rsidRPr="00BE7CF3" w:rsidRDefault="00EA2F5F" w:rsidP="00EA2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CF3">
              <w:rPr>
                <w:rFonts w:ascii="Times New Roman" w:eastAsia="Times New Roman" w:hAnsi="Times New Roman" w:cs="Times New Roman"/>
              </w:rPr>
              <w:t>ст. 18 Закона 6-ФЗ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5F" w:rsidRPr="00BE7CF3" w:rsidRDefault="00EA2F5F" w:rsidP="00EA2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7CF3" w:rsidRPr="00BE7CF3" w:rsidRDefault="00BE7CF3" w:rsidP="00591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E7CF3" w:rsidRPr="00BE7CF3" w:rsidSect="00BE7CF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61737"/>
    <w:multiLevelType w:val="hybridMultilevel"/>
    <w:tmpl w:val="9C46B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579AB"/>
    <w:multiLevelType w:val="multilevel"/>
    <w:tmpl w:val="E256821E"/>
    <w:lvl w:ilvl="0">
      <w:start w:val="1"/>
      <w:numFmt w:val="decimal"/>
      <w:lvlText w:val="%1."/>
      <w:lvlJc w:val="left"/>
      <w:pPr>
        <w:ind w:left="43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79" w:hanging="720"/>
      </w:pPr>
    </w:lvl>
    <w:lvl w:ilvl="3">
      <w:start w:val="1"/>
      <w:numFmt w:val="decimal"/>
      <w:isLgl/>
      <w:lvlText w:val="%1.%2.%3.%4."/>
      <w:lvlJc w:val="left"/>
      <w:pPr>
        <w:ind w:left="2631" w:hanging="1080"/>
      </w:pPr>
    </w:lvl>
    <w:lvl w:ilvl="4">
      <w:start w:val="1"/>
      <w:numFmt w:val="decimal"/>
      <w:isLgl/>
      <w:lvlText w:val="%1.%2.%3.%4.%5."/>
      <w:lvlJc w:val="left"/>
      <w:pPr>
        <w:ind w:left="3123" w:hanging="1080"/>
      </w:pPr>
    </w:lvl>
    <w:lvl w:ilvl="5">
      <w:start w:val="1"/>
      <w:numFmt w:val="decimal"/>
      <w:isLgl/>
      <w:lvlText w:val="%1.%2.%3.%4.%5.%6."/>
      <w:lvlJc w:val="left"/>
      <w:pPr>
        <w:ind w:left="3975" w:hanging="1440"/>
      </w:pPr>
    </w:lvl>
    <w:lvl w:ilvl="6">
      <w:start w:val="1"/>
      <w:numFmt w:val="decimal"/>
      <w:isLgl/>
      <w:lvlText w:val="%1.%2.%3.%4.%5.%6.%7."/>
      <w:lvlJc w:val="left"/>
      <w:pPr>
        <w:ind w:left="4827" w:hanging="1800"/>
      </w:pPr>
    </w:lvl>
    <w:lvl w:ilvl="7">
      <w:start w:val="1"/>
      <w:numFmt w:val="decimal"/>
      <w:isLgl/>
      <w:lvlText w:val="%1.%2.%3.%4.%5.%6.%7.%8."/>
      <w:lvlJc w:val="left"/>
      <w:pPr>
        <w:ind w:left="5319" w:hanging="1800"/>
      </w:pPr>
    </w:lvl>
    <w:lvl w:ilvl="8">
      <w:start w:val="1"/>
      <w:numFmt w:val="decimal"/>
      <w:isLgl/>
      <w:lvlText w:val="%1.%2.%3.%4.%5.%6.%7.%8.%9."/>
      <w:lvlJc w:val="left"/>
      <w:pPr>
        <w:ind w:left="6171" w:hanging="2160"/>
      </w:pPr>
    </w:lvl>
  </w:abstractNum>
  <w:abstractNum w:abstractNumId="2" w15:restartNumberingAfterBreak="0">
    <w:nsid w:val="6F207D34"/>
    <w:multiLevelType w:val="multilevel"/>
    <w:tmpl w:val="E256821E"/>
    <w:lvl w:ilvl="0">
      <w:start w:val="1"/>
      <w:numFmt w:val="decimal"/>
      <w:lvlText w:val="%1."/>
      <w:lvlJc w:val="left"/>
      <w:pPr>
        <w:ind w:left="43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79" w:hanging="720"/>
      </w:pPr>
    </w:lvl>
    <w:lvl w:ilvl="3">
      <w:start w:val="1"/>
      <w:numFmt w:val="decimal"/>
      <w:isLgl/>
      <w:lvlText w:val="%1.%2.%3.%4."/>
      <w:lvlJc w:val="left"/>
      <w:pPr>
        <w:ind w:left="2631" w:hanging="1080"/>
      </w:pPr>
    </w:lvl>
    <w:lvl w:ilvl="4">
      <w:start w:val="1"/>
      <w:numFmt w:val="decimal"/>
      <w:isLgl/>
      <w:lvlText w:val="%1.%2.%3.%4.%5."/>
      <w:lvlJc w:val="left"/>
      <w:pPr>
        <w:ind w:left="3123" w:hanging="1080"/>
      </w:pPr>
    </w:lvl>
    <w:lvl w:ilvl="5">
      <w:start w:val="1"/>
      <w:numFmt w:val="decimal"/>
      <w:isLgl/>
      <w:lvlText w:val="%1.%2.%3.%4.%5.%6."/>
      <w:lvlJc w:val="left"/>
      <w:pPr>
        <w:ind w:left="3975" w:hanging="1440"/>
      </w:pPr>
    </w:lvl>
    <w:lvl w:ilvl="6">
      <w:start w:val="1"/>
      <w:numFmt w:val="decimal"/>
      <w:isLgl/>
      <w:lvlText w:val="%1.%2.%3.%4.%5.%6.%7."/>
      <w:lvlJc w:val="left"/>
      <w:pPr>
        <w:ind w:left="4827" w:hanging="1800"/>
      </w:pPr>
    </w:lvl>
    <w:lvl w:ilvl="7">
      <w:start w:val="1"/>
      <w:numFmt w:val="decimal"/>
      <w:isLgl/>
      <w:lvlText w:val="%1.%2.%3.%4.%5.%6.%7.%8."/>
      <w:lvlJc w:val="left"/>
      <w:pPr>
        <w:ind w:left="5319" w:hanging="1800"/>
      </w:pPr>
    </w:lvl>
    <w:lvl w:ilvl="8">
      <w:start w:val="1"/>
      <w:numFmt w:val="decimal"/>
      <w:isLgl/>
      <w:lvlText w:val="%1.%2.%3.%4.%5.%6.%7.%8.%9."/>
      <w:lvlJc w:val="left"/>
      <w:pPr>
        <w:ind w:left="6171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CF3"/>
    <w:rsid w:val="000072F5"/>
    <w:rsid w:val="00021DAC"/>
    <w:rsid w:val="000D1578"/>
    <w:rsid w:val="00110851"/>
    <w:rsid w:val="00114C34"/>
    <w:rsid w:val="00121B16"/>
    <w:rsid w:val="00140BD7"/>
    <w:rsid w:val="001609AE"/>
    <w:rsid w:val="00175C57"/>
    <w:rsid w:val="00236CCD"/>
    <w:rsid w:val="00273BA7"/>
    <w:rsid w:val="002E091A"/>
    <w:rsid w:val="003B5DA6"/>
    <w:rsid w:val="003D1531"/>
    <w:rsid w:val="003E2B63"/>
    <w:rsid w:val="004249AE"/>
    <w:rsid w:val="004267A8"/>
    <w:rsid w:val="00487E95"/>
    <w:rsid w:val="004C0CE9"/>
    <w:rsid w:val="004E2EB5"/>
    <w:rsid w:val="004E4399"/>
    <w:rsid w:val="00504A0C"/>
    <w:rsid w:val="00544E5D"/>
    <w:rsid w:val="00591975"/>
    <w:rsid w:val="005C524E"/>
    <w:rsid w:val="005F2D83"/>
    <w:rsid w:val="006003E0"/>
    <w:rsid w:val="00672CD5"/>
    <w:rsid w:val="00692364"/>
    <w:rsid w:val="006E5AC0"/>
    <w:rsid w:val="006F6217"/>
    <w:rsid w:val="00731F3A"/>
    <w:rsid w:val="00784650"/>
    <w:rsid w:val="008143A4"/>
    <w:rsid w:val="008A5219"/>
    <w:rsid w:val="008B1569"/>
    <w:rsid w:val="008B1A45"/>
    <w:rsid w:val="008B7E1B"/>
    <w:rsid w:val="008C76AE"/>
    <w:rsid w:val="008E03C8"/>
    <w:rsid w:val="0094398A"/>
    <w:rsid w:val="00966B65"/>
    <w:rsid w:val="009B7475"/>
    <w:rsid w:val="00A436AE"/>
    <w:rsid w:val="00A72466"/>
    <w:rsid w:val="00A95E6B"/>
    <w:rsid w:val="00AD1F71"/>
    <w:rsid w:val="00AF246A"/>
    <w:rsid w:val="00B138A0"/>
    <w:rsid w:val="00B80DAA"/>
    <w:rsid w:val="00BA6370"/>
    <w:rsid w:val="00BD4C18"/>
    <w:rsid w:val="00BE7CF3"/>
    <w:rsid w:val="00C10A7C"/>
    <w:rsid w:val="00C12D6B"/>
    <w:rsid w:val="00C75D6E"/>
    <w:rsid w:val="00CF0D61"/>
    <w:rsid w:val="00D01D84"/>
    <w:rsid w:val="00D40D11"/>
    <w:rsid w:val="00DA4853"/>
    <w:rsid w:val="00DE5277"/>
    <w:rsid w:val="00E1778E"/>
    <w:rsid w:val="00E46644"/>
    <w:rsid w:val="00EA2F5F"/>
    <w:rsid w:val="00EF0B92"/>
    <w:rsid w:val="00F0400F"/>
    <w:rsid w:val="00F8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C315A"/>
  <w15:docId w15:val="{294F0C2E-A415-4C74-BBB8-A4E70CC0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7CF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E7CF3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E7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C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-vartovsk.ru/town/organizations/111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2509</Words>
  <Characters>14302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Билиенко Наталья Олеговна</cp:lastModifiedBy>
  <cp:revision>12</cp:revision>
  <cp:lastPrinted>2019-11-14T10:06:00Z</cp:lastPrinted>
  <dcterms:created xsi:type="dcterms:W3CDTF">2019-09-12T06:42:00Z</dcterms:created>
  <dcterms:modified xsi:type="dcterms:W3CDTF">2019-11-14T10:24:00Z</dcterms:modified>
</cp:coreProperties>
</file>