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DD3AB0" w:rsidRPr="00776CA0" w:rsidTr="007C66AE">
        <w:trPr>
          <w:trHeight w:val="78"/>
        </w:trPr>
        <w:tc>
          <w:tcPr>
            <w:tcW w:w="9889" w:type="dxa"/>
            <w:shd w:val="clear" w:color="auto" w:fill="FFFFFF"/>
          </w:tcPr>
          <w:p w:rsidR="00766934" w:rsidRPr="00456A7D" w:rsidRDefault="00766934" w:rsidP="0026541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AB0" w:rsidRPr="00776CA0" w:rsidTr="007C66AE">
        <w:trPr>
          <w:trHeight w:val="699"/>
        </w:trPr>
        <w:tc>
          <w:tcPr>
            <w:tcW w:w="9889" w:type="dxa"/>
            <w:shd w:val="clear" w:color="auto" w:fill="FFFFFF"/>
          </w:tcPr>
          <w:p w:rsidR="007C66AE" w:rsidRPr="00456A7D" w:rsidRDefault="007C66AE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6A7D">
              <w:rPr>
                <w:rFonts w:ascii="Times New Roman" w:hAnsi="Times New Roman"/>
                <w:b/>
                <w:sz w:val="24"/>
                <w:szCs w:val="24"/>
              </w:rPr>
              <w:t xml:space="preserve">Опросный лист </w:t>
            </w:r>
          </w:p>
          <w:p w:rsidR="007C66AE" w:rsidRPr="00456A7D" w:rsidRDefault="007C66AE" w:rsidP="007C6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782" w:type="dxa"/>
              <w:tblLayout w:type="fixed"/>
              <w:tblLook w:val="01E0" w:firstRow="1" w:lastRow="1" w:firstColumn="1" w:lastColumn="1" w:noHBand="0" w:noVBand="0"/>
            </w:tblPr>
            <w:tblGrid>
              <w:gridCol w:w="9782"/>
            </w:tblGrid>
            <w:tr w:rsidR="007C66AE" w:rsidRPr="00456A7D" w:rsidTr="00452F0C">
              <w:tc>
                <w:tcPr>
                  <w:tcW w:w="9782" w:type="dxa"/>
                  <w:shd w:val="clear" w:color="auto" w:fill="auto"/>
                </w:tcPr>
                <w:p w:rsidR="00864A88" w:rsidRPr="00456A7D" w:rsidRDefault="007C66AE" w:rsidP="000962E8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Перечень вопросов </w:t>
                  </w:r>
                  <w:r w:rsidR="000962E8"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при проведении публичных консультаций </w:t>
                  </w: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в </w:t>
                  </w:r>
                  <w:r w:rsidR="00864A88" w:rsidRPr="00456A7D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целях оценки </w:t>
                  </w:r>
                </w:p>
                <w:p w:rsidR="007C66AE" w:rsidRPr="00456A7D" w:rsidRDefault="00864A88" w:rsidP="000962E8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регулирующего воздействия проекта муниципального нормативного правового акта</w:t>
                  </w:r>
                </w:p>
                <w:p w:rsidR="00D83142" w:rsidRPr="00456A7D" w:rsidRDefault="00D83142" w:rsidP="00D83142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52F0C" w:rsidRPr="00456A7D" w:rsidRDefault="000962E8" w:rsidP="00F305D5">
                  <w:pPr>
                    <w:spacing w:after="0" w:line="240" w:lineRule="auto"/>
                    <w:ind w:left="-113" w:right="-102" w:firstLine="113"/>
                    <w:jc w:val="both"/>
                    <w:rPr>
                      <w:rStyle w:val="FontStyle13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Пос</w:t>
                  </w:r>
                  <w:r w:rsidR="00F305D5"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 xml:space="preserve">тановление администрации города </w:t>
                  </w:r>
                  <w:r w:rsidR="00EC0C9A" w:rsidRPr="00EC0C9A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"О внесении изменений в постановление администр</w:t>
                  </w:r>
                  <w:r w:rsidR="00EC0C9A" w:rsidRPr="00EC0C9A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а</w:t>
                  </w:r>
                  <w:r w:rsidR="00EC0C9A" w:rsidRPr="00EC0C9A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ции города от 20.05.2016 №693 "Об утверждении Положения о размещении нестационарных торговых объектов на территории города Нижневартовска"</w:t>
                  </w:r>
                </w:p>
                <w:p w:rsidR="00452F0C" w:rsidRPr="00456A7D" w:rsidRDefault="00452F0C" w:rsidP="00452F0C">
                  <w:pPr>
                    <w:spacing w:after="0" w:line="240" w:lineRule="auto"/>
                    <w:ind w:left="-113" w:right="-102" w:firstLine="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(наименование 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проекта 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муниципального нормативного правового акта)</w:t>
                  </w:r>
                </w:p>
                <w:p w:rsidR="00452F0C" w:rsidRPr="00456A7D" w:rsidRDefault="00452F0C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66AE" w:rsidRPr="00456A7D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Пожалуйста, заполните и направьте данную форму по электронной почте на адрес:</w:t>
                  </w:r>
                </w:p>
                <w:p w:rsidR="00452F0C" w:rsidRPr="00456A7D" w:rsidRDefault="00452F0C" w:rsidP="00452F0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304D9" w:rsidRPr="00456A7D" w:rsidRDefault="00456A7D" w:rsidP="00E3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</w:pPr>
                  <w:proofErr w:type="spellStart"/>
                  <w:r w:rsidRPr="00456A7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oprak</w:t>
                  </w:r>
                  <w:proofErr w:type="spellEnd"/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@</w:t>
                  </w:r>
                  <w:r w:rsidR="004A5CD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  <w:r w:rsidR="004A5CD7" w:rsidRPr="00EC0C9A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proofErr w:type="spellStart"/>
                  <w:r w:rsidR="004A5CD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vartovsk</w:t>
                  </w:r>
                  <w:proofErr w:type="spellEnd"/>
                  <w:r w:rsidR="004A5CD7" w:rsidRPr="00EC0C9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spellStart"/>
                  <w:r w:rsidR="004A5CD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  <w:r w:rsidRPr="00456A7D"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  <w:t xml:space="preserve"> </w:t>
                  </w:r>
                </w:p>
                <w:p w:rsidR="007C66AE" w:rsidRPr="00456A7D" w:rsidRDefault="00452F0C" w:rsidP="00452F0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6B8E2148" wp14:editId="469FBDC5">
                            <wp:simplePos x="0" y="0"/>
                            <wp:positionH relativeFrom="column">
                              <wp:posOffset>1228725</wp:posOffset>
                            </wp:positionH>
                            <wp:positionV relativeFrom="paragraph">
                              <wp:posOffset>16762</wp:posOffset>
                            </wp:positionV>
                            <wp:extent cx="3603280" cy="0"/>
                            <wp:effectExtent l="0" t="0" r="16510" b="19050"/>
                            <wp:wrapNone/>
                            <wp:docPr id="1" name="Прямая соединительная линия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603280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.3pt" to="380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" strokecolor="black [3213]"/>
                        </w:pict>
                      </mc:Fallback>
                    </mc:AlternateConten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7C66AE" w:rsidRPr="00456A7D">
                    <w:rPr>
                      <w:rFonts w:ascii="Times New Roman" w:hAnsi="Times New Roman"/>
                      <w:sz w:val="24"/>
                      <w:szCs w:val="24"/>
                    </w:rPr>
                    <w:t>(адрес электронной почты ответственного работника)</w:t>
                  </w:r>
                </w:p>
                <w:p w:rsidR="007C66AE" w:rsidRPr="004A5CD7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 позднее </w:t>
                  </w:r>
                  <w:r w:rsidR="00EC0C9A" w:rsidRPr="00EC0C9A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16</w:t>
                  </w:r>
                  <w:r w:rsidR="00452F0C" w:rsidRPr="00EC0C9A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.</w:t>
                  </w:r>
                  <w:r w:rsidR="00456A7D" w:rsidRPr="00EC0C9A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0</w:t>
                  </w:r>
                  <w:r w:rsidR="00EC0C9A" w:rsidRPr="00EC0C9A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9</w:t>
                  </w:r>
                  <w:r w:rsidR="00452F0C" w:rsidRPr="00456A7D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.201</w:t>
                  </w:r>
                  <w:r w:rsidR="00456A7D" w:rsidRPr="004A5CD7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6</w:t>
                  </w:r>
                </w:p>
                <w:p w:rsidR="007C66AE" w:rsidRPr="00456A7D" w:rsidRDefault="00452F0C" w:rsidP="00452F0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</w:t>
                  </w:r>
                  <w:r w:rsidR="007C66AE" w:rsidRPr="00456A7D">
                    <w:rPr>
                      <w:rFonts w:ascii="Times New Roman" w:hAnsi="Times New Roman"/>
                      <w:sz w:val="24"/>
                      <w:szCs w:val="24"/>
                    </w:rPr>
                    <w:t>(дата)</w:t>
                  </w:r>
                </w:p>
                <w:p w:rsidR="00452F0C" w:rsidRPr="00456A7D" w:rsidRDefault="00452F0C" w:rsidP="00452F0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66AE" w:rsidRPr="00456A7D" w:rsidRDefault="007C66AE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Орган, осуществляющий 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>проведение публичных консультаций по проекту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пального нормативного правового акта, не будет иметь возможности проанализировать п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зиции, направленные ему после указанного срока, а также направленные не в соответствии с настоящей формой.</w:t>
                  </w:r>
                  <w:bookmarkStart w:id="0" w:name="_GoBack"/>
                  <w:bookmarkEnd w:id="0"/>
                </w:p>
                <w:p w:rsidR="00D83142" w:rsidRPr="00456A7D" w:rsidRDefault="00D83142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C66AE" w:rsidRPr="00456A7D" w:rsidRDefault="007C66AE" w:rsidP="00E40E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6A7D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По Вашему желанию укажите: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Наименование организации _____________________________________________________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Сфера деятельности организации 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Фамилия, имя, отчество контактного лица 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Номер контактного телефона ___________________________________________________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Адрес электронной почты ______________________________________________________</w:t>
            </w:r>
          </w:p>
          <w:tbl>
            <w:tblPr>
              <w:tblW w:w="9776" w:type="dxa"/>
              <w:tblLayout w:type="fixed"/>
              <w:tblLook w:val="01E0" w:firstRow="1" w:lastRow="1" w:firstColumn="1" w:lastColumn="1" w:noHBand="0" w:noVBand="0"/>
            </w:tblPr>
            <w:tblGrid>
              <w:gridCol w:w="9776"/>
            </w:tblGrid>
            <w:tr w:rsidR="007C66AE" w:rsidRPr="00456A7D" w:rsidTr="00E9637F">
              <w:trPr>
                <w:trHeight w:val="6524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D83142" w:rsidRPr="00456A7D" w:rsidRDefault="00423FAB" w:rsidP="00423FAB">
                  <w:pPr>
                    <w:tabs>
                      <w:tab w:val="left" w:pos="1163"/>
                    </w:tabs>
                    <w:spacing w:after="0" w:line="240" w:lineRule="auto"/>
                    <w:ind w:left="3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Перечень вопросов:</w:t>
                  </w:r>
                </w:p>
                <w:p w:rsidR="00423FAB" w:rsidRPr="00456A7D" w:rsidRDefault="00423FAB" w:rsidP="00423FAB">
                  <w:pPr>
                    <w:tabs>
                      <w:tab w:val="left" w:pos="1163"/>
                    </w:tabs>
                    <w:spacing w:after="0" w:line="240" w:lineRule="auto"/>
                    <w:ind w:left="3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F91240" w:rsidRPr="00456A7D" w:rsidRDefault="00F91240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1.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бо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снованы ли нормы, содержащиеся в муниципальном нормативном акте?</w:t>
                  </w:r>
                </w:p>
                <w:p w:rsidR="00694E7F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2.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Оп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шите издержки, которые несут субъекты </w:t>
                  </w:r>
                  <w:proofErr w:type="gramStart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общественных</w:t>
                  </w:r>
                  <w:proofErr w:type="gramEnd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отношений в связи с де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й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ствующим регулированием (по возможности дайте количественную оценку).</w:t>
                  </w:r>
                </w:p>
                <w:p w:rsidR="00F91240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Существу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ю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т ли, на Ваш взгляд, ин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ы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е наиболее эффективные и менее затратные для орг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регулирования? Если да, приведите варианты, обосновав каждый из них.</w:t>
                  </w:r>
                </w:p>
                <w:p w:rsidR="00F91240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Оцените </w:t>
                  </w:r>
                  <w:proofErr w:type="gramStart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на сколько</w:t>
                  </w:r>
                  <w:proofErr w:type="gramEnd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полно и точно отражены обязанности, ответственность субъектов р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гулирования, а также насколько понятно прописаны административные процедуры, реал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зуемые структурными подразделениями администрации города, насколько точно и недв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у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смысленно прописаны властные функции и </w:t>
                  </w:r>
                  <w:r w:rsidR="0052736B" w:rsidRPr="00456A7D">
                    <w:rPr>
                      <w:rFonts w:ascii="Times New Roman" w:hAnsi="Times New Roman"/>
                      <w:sz w:val="24"/>
                      <w:szCs w:val="24"/>
                    </w:rPr>
                    <w:t>полномочия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52736B" w:rsidRPr="00456A7D">
                    <w:rPr>
                      <w:rFonts w:ascii="Times New Roman" w:hAnsi="Times New Roman"/>
                      <w:sz w:val="24"/>
                      <w:szCs w:val="24"/>
                    </w:rPr>
                    <w:t>Считаете ли Вы, что существует необходимость изменить существующие нормы?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Если да, укажите нормы и обоснование их изменения.</w:t>
                  </w:r>
                </w:p>
                <w:p w:rsidR="0002636F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5. 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Существу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ю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т ли в действующем правовом регулировании положения, которые необосн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ванно  затрудняют ведение предпринимательской и инвестиционной деятельности? Прив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дите обоснования по каждому указанному положению.</w:t>
                  </w:r>
                </w:p>
                <w:p w:rsidR="00193BA7" w:rsidRPr="00456A7D" w:rsidRDefault="00694E7F" w:rsidP="00E9637F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E832F9" w:rsidRPr="00456A7D">
                    <w:rPr>
                      <w:rFonts w:ascii="Times New Roman" w:hAnsi="Times New Roman"/>
                      <w:sz w:val="24"/>
                      <w:szCs w:val="24"/>
                    </w:rPr>
                    <w:t>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      </w:r>
                </w:p>
              </w:tc>
            </w:tr>
          </w:tbl>
          <w:p w:rsidR="00DD3AB0" w:rsidRPr="00456A7D" w:rsidRDefault="00DD3AB0" w:rsidP="00D83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3AB0" w:rsidRPr="00776CA0" w:rsidRDefault="00DD3AB0" w:rsidP="00E832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D3AB0" w:rsidRPr="00776CA0" w:rsidSect="0076693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B0"/>
    <w:rsid w:val="00002423"/>
    <w:rsid w:val="00012676"/>
    <w:rsid w:val="0002636F"/>
    <w:rsid w:val="00066F64"/>
    <w:rsid w:val="00085A29"/>
    <w:rsid w:val="000962E8"/>
    <w:rsid w:val="000E7779"/>
    <w:rsid w:val="00106197"/>
    <w:rsid w:val="00143B12"/>
    <w:rsid w:val="0014570D"/>
    <w:rsid w:val="00193BA7"/>
    <w:rsid w:val="001B6392"/>
    <w:rsid w:val="001D543B"/>
    <w:rsid w:val="0022002B"/>
    <w:rsid w:val="0025090D"/>
    <w:rsid w:val="00265413"/>
    <w:rsid w:val="00270A75"/>
    <w:rsid w:val="002D2B9D"/>
    <w:rsid w:val="0034409B"/>
    <w:rsid w:val="0036007E"/>
    <w:rsid w:val="00383A00"/>
    <w:rsid w:val="00423FAB"/>
    <w:rsid w:val="00452F0C"/>
    <w:rsid w:val="00456A7D"/>
    <w:rsid w:val="004A5CD7"/>
    <w:rsid w:val="004B544E"/>
    <w:rsid w:val="00522AB1"/>
    <w:rsid w:val="0052736B"/>
    <w:rsid w:val="00531E2A"/>
    <w:rsid w:val="005F1997"/>
    <w:rsid w:val="00694E7F"/>
    <w:rsid w:val="00722235"/>
    <w:rsid w:val="007302BE"/>
    <w:rsid w:val="007546B7"/>
    <w:rsid w:val="00766934"/>
    <w:rsid w:val="00780D31"/>
    <w:rsid w:val="007C66AE"/>
    <w:rsid w:val="00807C48"/>
    <w:rsid w:val="00864A88"/>
    <w:rsid w:val="00896110"/>
    <w:rsid w:val="0092049B"/>
    <w:rsid w:val="00924C18"/>
    <w:rsid w:val="009B4837"/>
    <w:rsid w:val="009C0708"/>
    <w:rsid w:val="00A67E19"/>
    <w:rsid w:val="00A822C4"/>
    <w:rsid w:val="00AB50AE"/>
    <w:rsid w:val="00AD213C"/>
    <w:rsid w:val="00B21D9C"/>
    <w:rsid w:val="00B23EC4"/>
    <w:rsid w:val="00B26930"/>
    <w:rsid w:val="00BE0EE4"/>
    <w:rsid w:val="00C26A7F"/>
    <w:rsid w:val="00C451AA"/>
    <w:rsid w:val="00C51672"/>
    <w:rsid w:val="00CE670F"/>
    <w:rsid w:val="00D17F95"/>
    <w:rsid w:val="00D83142"/>
    <w:rsid w:val="00DB4577"/>
    <w:rsid w:val="00DD3AB0"/>
    <w:rsid w:val="00DF0F19"/>
    <w:rsid w:val="00E10A10"/>
    <w:rsid w:val="00E304D9"/>
    <w:rsid w:val="00E40ECF"/>
    <w:rsid w:val="00E63B08"/>
    <w:rsid w:val="00E721F3"/>
    <w:rsid w:val="00E832F9"/>
    <w:rsid w:val="00E9637F"/>
    <w:rsid w:val="00EC0C9A"/>
    <w:rsid w:val="00EF3167"/>
    <w:rsid w:val="00F12721"/>
    <w:rsid w:val="00F305D5"/>
    <w:rsid w:val="00F35969"/>
    <w:rsid w:val="00F91240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Прокопенко Марина Сергеевна</cp:lastModifiedBy>
  <cp:revision>9</cp:revision>
  <cp:lastPrinted>2016-04-19T12:26:00Z</cp:lastPrinted>
  <dcterms:created xsi:type="dcterms:W3CDTF">2015-10-14T06:03:00Z</dcterms:created>
  <dcterms:modified xsi:type="dcterms:W3CDTF">2016-09-01T05:53:00Z</dcterms:modified>
</cp:coreProperties>
</file>