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администрации города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"</w:t>
      </w:r>
      <w:r>
        <w:rPr>
          <w:b/>
          <w:sz w:val="28"/>
          <w:szCs w:val="28"/>
        </w:rPr>
        <w:t xml:space="preserve">Об установлении тарифов на услуги, предоставляемые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№44 "Золотой ключик"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</w:p>
    <w:p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</w:t>
        <w:br/>
        <w:t xml:space="preserve">на дополнительные образовательные услуги разработан в связи повышением тарифов на платные услуги учреждения.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тарифов обусловлен изменением в системе оплаты труда работников образовательных учреждений.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before="24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</w:t>
        <w:br/>
        <w:t xml:space="preserve">не превышает 20%, утвержденный решением Думы города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28.03.2025 №520 "О Порядке принятия решений об установлении тарифов на услуги (работы), предоставляемые (выполняемые) муниципальными учреждениями                                   </w:t>
      </w:r>
      <w:r>
        <w:rPr>
          <w:rFonts w:eastAsia="Calibri"/>
          <w:sz w:val="28"/>
          <w:szCs w:val="28"/>
        </w:rPr>
        <w:t xml:space="preserve">на территории г</w:t>
      </w:r>
      <w:r>
        <w:rPr>
          <w:rFonts w:eastAsia="Calibri"/>
          <w:sz w:val="28"/>
          <w:szCs w:val="28"/>
        </w:rPr>
        <w:t xml:space="preserve">орода Нижневартовска"</w:t>
      </w:r>
      <w:r>
        <w:rPr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проекте постановления администрации города отсутствуют возможные риски нарушения антимонопольного законодательства.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0"/>
        </w:rPr>
      </w:pPr>
      <w:r>
        <w:rPr>
          <w:sz w:val="26"/>
          <w:szCs w:val="20"/>
        </w:rPr>
      </w:r>
      <w:r>
        <w:rPr>
          <w:sz w:val="26"/>
          <w:szCs w:val="20"/>
        </w:rPr>
      </w:r>
      <w:r>
        <w:rPr>
          <w:sz w:val="26"/>
          <w:szCs w:val="20"/>
        </w:rPr>
      </w:r>
    </w:p>
    <w:tbl>
      <w:tblPr>
        <w:tblStyle w:val="870"/>
        <w:tblpPr w:horzAnchor="margin" w:tblpXSpec="center" w:vertAnchor="text" w:tblpY="457" w:leftFromText="180" w:topFromText="0" w:rightFromText="180" w:bottomFromText="0"/>
        <w:tblW w:w="10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70"/>
        <w:gridCol w:w="4394"/>
      </w:tblGrid>
      <w:tr>
        <w:tblPrEx/>
        <w:trPr>
          <w:trHeight w:val="1953"/>
        </w:trPr>
        <w:tc>
          <w:tcPr>
            <w:tcW w:w="5670" w:type="dxa"/>
            <w:textDirection w:val="lrTb"/>
            <w:noWrap w:val="false"/>
          </w:tcPr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Начальник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отдела мониторинга и </w:t>
            </w: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тарифного регулирования </w:t>
            </w:r>
            <w:r>
              <w:rPr>
                <w:sz w:val="28"/>
                <w:szCs w:val="28"/>
              </w:rPr>
              <w:t xml:space="preserve">управления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экономики и </w:t>
            </w:r>
            <w:r>
              <w:rPr>
                <w:sz w:val="28"/>
                <w:szCs w:val="28"/>
              </w:rPr>
              <w:t xml:space="preserve">стратегического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планирования</w:t>
            </w:r>
            <w:r>
              <w:rPr>
                <w:sz w:val="28"/>
                <w:szCs w:val="28"/>
              </w:rPr>
              <w:t xml:space="preserve"> департамента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</w:pPr>
            <w:r>
              <w:rPr>
                <w:sz w:val="28"/>
                <w:szCs w:val="28"/>
              </w:rPr>
              <w:t xml:space="preserve">   экономического развития</w:t>
            </w:r>
            <w:r>
              <w:t xml:space="preserve">  </w:t>
            </w:r>
            <w:r/>
          </w:p>
          <w:p>
            <w:pPr>
              <w:ind w:right="596"/>
              <w:rPr>
                <w:sz w:val="28"/>
                <w:szCs w:val="28"/>
              </w:rPr>
            </w:pPr>
            <w:r>
              <w:t xml:space="preserve">    </w:t>
            </w:r>
            <w:r>
              <w:rPr>
                <w:sz w:val="28"/>
                <w:szCs w:val="28"/>
              </w:rPr>
              <w:t xml:space="preserve">администрации города</w:t>
            </w:r>
            <w:r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 А.М. Фищенко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6645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Исполнитель: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главный специалист отдела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мониторинга и тарифного регулирования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управления экономики и стратегического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планирования департамента экономического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развития администрации города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Шаблиенко Екатерина Вадимовна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тел.: 8 (3466) 24-10-97 (доб. 28360)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5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50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20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5">
    <w:name w:val="Heading 1 Char"/>
    <w:basedOn w:val="701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2 Char"/>
    <w:basedOn w:val="701"/>
    <w:link w:val="693"/>
    <w:uiPriority w:val="9"/>
    <w:rPr>
      <w:rFonts w:ascii="Liberation Sans" w:hAnsi="Liberation Sans" w:eastAsia="Liberation Sans" w:cs="Liberation Sans"/>
      <w:sz w:val="34"/>
    </w:rPr>
  </w:style>
  <w:style w:type="character" w:styleId="677">
    <w:name w:val="Heading 3 Char"/>
    <w:basedOn w:val="701"/>
    <w:link w:val="6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4 Char"/>
    <w:basedOn w:val="701"/>
    <w:link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9">
    <w:name w:val="Heading 5 Char"/>
    <w:basedOn w:val="701"/>
    <w:link w:val="6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0">
    <w:name w:val="Heading 6 Char"/>
    <w:basedOn w:val="701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1">
    <w:name w:val="Heading 7 Char"/>
    <w:basedOn w:val="701"/>
    <w:link w:val="6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8 Char"/>
    <w:basedOn w:val="701"/>
    <w:link w:val="6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9 Char"/>
    <w:basedOn w:val="701"/>
    <w:link w:val="7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Title Char"/>
    <w:basedOn w:val="701"/>
    <w:link w:val="714"/>
    <w:uiPriority w:val="10"/>
    <w:rPr>
      <w:sz w:val="48"/>
      <w:szCs w:val="48"/>
    </w:rPr>
  </w:style>
  <w:style w:type="character" w:styleId="685">
    <w:name w:val="Subtitle Char"/>
    <w:basedOn w:val="701"/>
    <w:link w:val="716"/>
    <w:uiPriority w:val="11"/>
    <w:rPr>
      <w:sz w:val="24"/>
      <w:szCs w:val="24"/>
    </w:rPr>
  </w:style>
  <w:style w:type="character" w:styleId="686">
    <w:name w:val="Quote Char"/>
    <w:link w:val="718"/>
    <w:uiPriority w:val="29"/>
    <w:rPr>
      <w:i/>
    </w:rPr>
  </w:style>
  <w:style w:type="character" w:styleId="687">
    <w:name w:val="Intense Quote Char"/>
    <w:link w:val="720"/>
    <w:uiPriority w:val="30"/>
    <w:rPr>
      <w:i/>
    </w:rPr>
  </w:style>
  <w:style w:type="character" w:styleId="688">
    <w:name w:val="Caption Char"/>
    <w:basedOn w:val="701"/>
    <w:link w:val="725"/>
    <w:uiPriority w:val="35"/>
    <w:rPr>
      <w:b/>
      <w:bCs/>
      <w:color w:val="4f81bd" w:themeColor="accent1"/>
      <w:sz w:val="18"/>
      <w:szCs w:val="18"/>
    </w:rPr>
  </w:style>
  <w:style w:type="character" w:styleId="689">
    <w:name w:val="Footnote Text Char"/>
    <w:link w:val="853"/>
    <w:uiPriority w:val="99"/>
    <w:rPr>
      <w:sz w:val="18"/>
    </w:rPr>
  </w:style>
  <w:style w:type="character" w:styleId="690">
    <w:name w:val="Endnote Text Char"/>
    <w:link w:val="856"/>
    <w:uiPriority w:val="99"/>
    <w:rPr>
      <w:sz w:val="20"/>
    </w:rPr>
  </w:style>
  <w:style w:type="paragraph" w:styleId="691" w:default="1">
    <w:name w:val="Normal"/>
    <w:qFormat/>
    <w:rPr>
      <w:sz w:val="24"/>
      <w:szCs w:val="24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1"/>
    <w:uiPriority w:val="99"/>
  </w:style>
  <w:style w:type="paragraph" w:styleId="723">
    <w:name w:val="Footer"/>
    <w:basedOn w:val="691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701"/>
    <w:uiPriority w:val="99"/>
  </w:style>
  <w:style w:type="paragraph" w:styleId="725">
    <w:name w:val="Caption"/>
    <w:basedOn w:val="691"/>
    <w:next w:val="69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 w:customStyle="1">
    <w:name w:val="Table Grid Light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7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>
    <w:name w:val="Grid Table 5 Dark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basedOn w:val="70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>
    <w:name w:val="Grid Table 7 Colorful"/>
    <w:basedOn w:val="7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70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70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70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70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7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7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>
    <w:name w:val="List Table 7 Colorful"/>
    <w:basedOn w:val="7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70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70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70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70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70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70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basedOn w:val="70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basedOn w:val="70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basedOn w:val="70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basedOn w:val="70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basedOn w:val="70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basedOn w:val="70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basedOn w:val="70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691"/>
    <w:link w:val="854"/>
    <w:uiPriority w:val="99"/>
    <w:semiHidden/>
    <w:unhideWhenUsed/>
    <w:pPr>
      <w:spacing w:after="40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701"/>
    <w:uiPriority w:val="99"/>
    <w:unhideWhenUsed/>
    <w:rPr>
      <w:vertAlign w:val="superscript"/>
    </w:rPr>
  </w:style>
  <w:style w:type="paragraph" w:styleId="856">
    <w:name w:val="endnote text"/>
    <w:basedOn w:val="691"/>
    <w:link w:val="857"/>
    <w:uiPriority w:val="99"/>
    <w:semiHidden/>
    <w:unhideWhenUsed/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701"/>
    <w:uiPriority w:val="99"/>
    <w:semiHidden/>
    <w:unhideWhenUsed/>
    <w:rPr>
      <w:vertAlign w:val="superscript"/>
    </w:rPr>
  </w:style>
  <w:style w:type="paragraph" w:styleId="859">
    <w:name w:val="toc 1"/>
    <w:basedOn w:val="691"/>
    <w:next w:val="691"/>
    <w:uiPriority w:val="39"/>
    <w:unhideWhenUsed/>
    <w:pPr>
      <w:spacing w:after="57"/>
    </w:pPr>
  </w:style>
  <w:style w:type="paragraph" w:styleId="860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1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2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3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4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5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6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7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91"/>
    <w:next w:val="691"/>
    <w:uiPriority w:val="99"/>
    <w:unhideWhenUsed/>
  </w:style>
  <w:style w:type="table" w:styleId="870">
    <w:name w:val="Table Grid"/>
    <w:basedOn w:val="70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Balloon Text"/>
    <w:basedOn w:val="691"/>
    <w:semiHidden/>
    <w:rPr>
      <w:rFonts w:ascii="Tahoma" w:hAnsi="Tahoma" w:cs="Tahoma"/>
      <w:sz w:val="16"/>
      <w:szCs w:val="16"/>
    </w:rPr>
  </w:style>
  <w:style w:type="paragraph" w:styleId="872">
    <w:name w:val="Header"/>
    <w:basedOn w:val="691"/>
    <w:link w:val="873"/>
    <w:pPr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701"/>
    <w:link w:val="872"/>
    <w:rPr>
      <w:sz w:val="24"/>
      <w:szCs w:val="24"/>
      <w:lang w:val="ru-RU" w:eastAsia="ru-RU" w:bidi="ar-SA"/>
    </w:rPr>
  </w:style>
  <w:style w:type="paragraph" w:styleId="874">
    <w:name w:val="List Paragraph"/>
    <w:basedOn w:val="69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A2716-25FD-4027-8250-726BDC8D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Нижневартовска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shablienkoev</cp:lastModifiedBy>
  <cp:revision>23</cp:revision>
  <dcterms:created xsi:type="dcterms:W3CDTF">2025-11-27T11:57:00Z</dcterms:created>
  <dcterms:modified xsi:type="dcterms:W3CDTF">2026-10-06T10:29:03Z</dcterms:modified>
</cp:coreProperties>
</file>