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4"/>
        <w:ind w:firstLine="708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Уважаемые граждане!</w:t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664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664"/>
        <w:ind w:firstLine="708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Напоминаем Вам, что н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 территории Ханты-Мансийского автономного округа – Югры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 1 октября2026 года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произошло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лановое увеличение тарифов на коммунальные услуги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сферах теплоснабжения, водоснабжения, водоотведения, электроснабжения, газоснабжения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обращения с твердыми коммунальными отходами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пределах индексов изменения размера совокупной платы граждан за коммунальные услуги, установленных Правительством Российской Федерации в среднем по Ю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гре и Губернатором Ханты-Мансийского автономного округа – Югры по муниципальным образованиям, с учетом параметров Прогноза социально-экономического развития РФ на 2026 год и последующие периоды 2027-2028 годов, одобренного Правительством РФ 24.09.2025.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664"/>
        <w:ind w:firstLine="708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связи с этим,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Агентство социального благополучия населения Югры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информирует, что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размер компенсации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расходов на оплату ЖКУ будет пересчитан автоматически — подача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заявления не требуется.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Перерасчёт будет произведён для всех получателей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компенсации.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664"/>
        <w:ind w:firstLine="708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При этом следует учитывать, что большинство категорий граждан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получают компенсацию за предыдущий месяц. Например, в октябре выплата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производится за сентябрь, в ноябре — за октябрь.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664"/>
        <w:ind w:firstLine="708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К получателям компенсации относятся, в частности: многодетные семьи,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ветераны труда, труженики тыла, реабилитированные лица, жители сельской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местности (в том числе работники образования), инвалиды, семьи,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воспитывающие детей-инвалидов, ветераны боевых действий.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Таким образом компенсация за октябрь, выплачиваемая в ноябре, будет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рассчитана уже с учётом тарифов, действующих с 1 октября 2026 года.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Style w:val="664"/>
        <w:ind w:firstLine="480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При необходимости получения дополнительных разъяснений консультацию Вам окажут по беспл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атному многоканальному федеральному номеру горячей линии «Контакт-центр»: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8-800-301-44-43. </w:t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664"/>
        <w:ind w:firstLine="708"/>
        <w:jc w:val="both"/>
        <w:spacing w:before="0" w:after="0" w:line="240" w:lineRule="auto"/>
        <w:shd w:val="clear" w:color="auto" w:fil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нформация об установленных Р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егиональной службой по тарифам Ханты-Мансийского автономного округа – Югры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тарифах на коммунальные услуги размещена на сайте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https://rst.admhmao.ru/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в разделе «Документы» в подразделе «Приказы службы»/ «Газовая отрасль»/ «Теплоэнергетика»/ «Водоснаб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жение и водоотведение»/ «Обращение с твердыми коммунальными отходами».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sectPr>
      <w:footnotePr/>
      <w:endnotePr/>
      <w:type w:val="continuous"/>
      <w:pgSz w:w="8391" w:h="11906" w:orient="portrait"/>
      <w:pgMar w:top="567" w:right="567" w:bottom="567" w:left="567" w:header="0" w:footer="6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ourier New">
    <w:panose1 w:val="020703090202050204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/>
      <w:r/>
    </w:p>
  </w:footnote>
  <w:footnote w:type="continuationSeparator" w:id="0">
    <w:p>
      <w:r/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4"/>
    <w:next w:val="65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4"/>
    <w:next w:val="65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5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4"/>
    <w:next w:val="65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4"/>
    <w:next w:val="65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4"/>
    <w:next w:val="65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4"/>
    <w:next w:val="65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5"/>
    <w:link w:val="35"/>
    <w:uiPriority w:val="10"/>
    <w:rPr>
      <w:sz w:val="48"/>
      <w:szCs w:val="48"/>
    </w:rPr>
  </w:style>
  <w:style w:type="paragraph" w:styleId="37">
    <w:name w:val="Subtitle"/>
    <w:basedOn w:val="654"/>
    <w:next w:val="65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5"/>
    <w:link w:val="37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55"/>
    <w:link w:val="43"/>
    <w:uiPriority w:val="99"/>
  </w:style>
  <w:style w:type="paragraph" w:styleId="45">
    <w:name w:val="Footer"/>
    <w:basedOn w:val="65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55"/>
    <w:link w:val="45"/>
    <w:uiPriority w:val="99"/>
  </w:style>
  <w:style w:type="paragraph" w:styleId="47">
    <w:name w:val="Caption"/>
    <w:basedOn w:val="654"/>
    <w:next w:val="65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5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5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55"/>
    <w:uiPriority w:val="99"/>
    <w:unhideWhenUsed/>
    <w:rPr>
      <w:vertAlign w:val="superscript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5"/>
    <w:uiPriority w:val="99"/>
    <w:semiHidden/>
    <w:unhideWhenUsed/>
    <w:rPr>
      <w:vertAlign w:val="superscript"/>
    </w:rPr>
  </w:style>
  <w:style w:type="paragraph" w:styleId="182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rPr>
      <w:color w:val="000000"/>
    </w:rPr>
  </w:style>
  <w:style w:type="character" w:styleId="655" w:default="1">
    <w:name w:val="Default Paragraph Font"/>
    <w:uiPriority w:val="1"/>
    <w:semiHidden/>
    <w:unhideWhenUsed/>
  </w:style>
  <w:style w:type="table" w:styleId="6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7" w:default="1">
    <w:name w:val="No List"/>
    <w:uiPriority w:val="99"/>
    <w:semiHidden/>
    <w:unhideWhenUsed/>
  </w:style>
  <w:style w:type="character" w:styleId="658">
    <w:name w:val="Hyperlink"/>
    <w:basedOn w:val="655"/>
    <w:uiPriority w:val="99"/>
    <w:rPr>
      <w:color w:val="0066cc"/>
      <w:u w:val="single"/>
    </w:rPr>
  </w:style>
  <w:style w:type="character" w:styleId="659" w:customStyle="1">
    <w:name w:val="Основной текст (2) Exact"/>
    <w:basedOn w:val="655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2"/>
      <w:sz w:val="14"/>
      <w:szCs w:val="14"/>
      <w:u w:val="none"/>
    </w:rPr>
  </w:style>
  <w:style w:type="character" w:styleId="660" w:customStyle="1">
    <w:name w:val="Основной текст (2)_"/>
    <w:basedOn w:val="655"/>
    <w:link w:val="66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styleId="661" w:customStyle="1">
    <w:name w:val="Основной текст (2) + Arial"/>
    <w:basedOn w:val="660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position w:val="0"/>
      <w:sz w:val="15"/>
      <w:szCs w:val="15"/>
      <w:u w:val="none"/>
      <w:lang w:val="ru-RU" w:eastAsia="ru-RU" w:bidi="ru-RU"/>
    </w:rPr>
  </w:style>
  <w:style w:type="character" w:styleId="662" w:customStyle="1">
    <w:name w:val="Основной текст_"/>
    <w:basedOn w:val="655"/>
    <w:link w:val="664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styleId="663" w:customStyle="1">
    <w:name w:val="Основной текст (2)"/>
    <w:basedOn w:val="654"/>
    <w:link w:val="660"/>
    <w:pPr>
      <w:jc w:val="right"/>
      <w:spacing w:after="180" w:line="190" w:lineRule="exact"/>
      <w:shd w:val="clear" w:color="auto" w:fill="ffffff"/>
    </w:pPr>
    <w:rPr>
      <w:rFonts w:ascii="Times New Roman" w:hAnsi="Times New Roman" w:eastAsia="Times New Roman" w:cs="Times New Roman"/>
      <w:sz w:val="15"/>
      <w:szCs w:val="15"/>
    </w:rPr>
  </w:style>
  <w:style w:type="paragraph" w:styleId="664" w:customStyle="1">
    <w:name w:val="Основной текст1"/>
    <w:basedOn w:val="654"/>
    <w:link w:val="662"/>
    <w:pPr>
      <w:jc w:val="center"/>
      <w:spacing w:before="180" w:after="180" w:line="216" w:lineRule="exact"/>
      <w:shd w:val="clear" w:color="auto" w:fill="ffffff"/>
    </w:pPr>
    <w:rPr>
      <w:rFonts w:ascii="Times New Roman" w:hAnsi="Times New Roman" w:eastAsia="Times New Roman" w:cs="Times New Roman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Цапаева Анна Олеговна</dc:creator>
  <cp:lastModifiedBy>teryaevaao</cp:lastModifiedBy>
  <cp:revision>2</cp:revision>
  <dcterms:created xsi:type="dcterms:W3CDTF">2023-12-20T11:13:00Z</dcterms:created>
  <dcterms:modified xsi:type="dcterms:W3CDTF">2026-10-13T04:11:06Z</dcterms:modified>
</cp:coreProperties>
</file>