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F35B8" w:rsidRPr="007F35B8" w:rsidRDefault="007F35B8" w:rsidP="007F35B8">
      <w:pPr>
        <w:pStyle w:val="a3"/>
        <w:shd w:val="clear" w:color="auto" w:fill="FFFFFF"/>
        <w:spacing w:before="0" w:beforeAutospacing="0" w:after="0" w:afterAutospacing="0" w:line="300" w:lineRule="atLeast"/>
        <w:ind w:firstLine="709"/>
        <w:jc w:val="right"/>
        <w:rPr>
          <w:rStyle w:val="a4"/>
          <w:b w:val="0"/>
          <w:color w:val="000000"/>
          <w:sz w:val="28"/>
          <w:szCs w:val="28"/>
        </w:rPr>
      </w:pPr>
      <w:r w:rsidRPr="007F35B8">
        <w:rPr>
          <w:rStyle w:val="a4"/>
          <w:b w:val="0"/>
          <w:color w:val="000000"/>
          <w:sz w:val="28"/>
          <w:szCs w:val="28"/>
        </w:rPr>
        <w:t>Приложение №1</w:t>
      </w:r>
    </w:p>
    <w:p w:rsidR="007F35B8" w:rsidRPr="00A50F91" w:rsidRDefault="007F35B8" w:rsidP="007F35B8">
      <w:pPr>
        <w:pStyle w:val="a3"/>
        <w:shd w:val="clear" w:color="auto" w:fill="FFFFFF"/>
        <w:spacing w:before="0" w:beforeAutospacing="0" w:after="0" w:afterAutospacing="0" w:line="300" w:lineRule="atLeast"/>
        <w:ind w:firstLine="709"/>
        <w:jc w:val="right"/>
        <w:rPr>
          <w:rStyle w:val="a4"/>
          <w:b w:val="0"/>
          <w:color w:val="000000"/>
          <w:sz w:val="28"/>
          <w:szCs w:val="28"/>
        </w:rPr>
      </w:pPr>
    </w:p>
    <w:p w:rsidR="007F35B8" w:rsidRDefault="007F35B8" w:rsidP="007F35B8">
      <w:pPr>
        <w:pStyle w:val="a3"/>
        <w:shd w:val="clear" w:color="auto" w:fill="FFFFFF"/>
        <w:spacing w:before="0" w:beforeAutospacing="0" w:after="0" w:afterAutospacing="0" w:line="300" w:lineRule="atLeast"/>
        <w:rPr>
          <w:rStyle w:val="a4"/>
          <w:color w:val="000000"/>
          <w:sz w:val="28"/>
          <w:szCs w:val="28"/>
        </w:rPr>
      </w:pPr>
      <w:r w:rsidRPr="00C31680">
        <w:rPr>
          <w:rStyle w:val="a4"/>
          <w:color w:val="000000"/>
          <w:sz w:val="28"/>
          <w:szCs w:val="28"/>
        </w:rPr>
        <w:t xml:space="preserve">Обеспечение доступности для инвалидов услуг организаций </w:t>
      </w:r>
      <w:r>
        <w:rPr>
          <w:rStyle w:val="a4"/>
          <w:color w:val="000000"/>
          <w:sz w:val="28"/>
          <w:szCs w:val="28"/>
        </w:rPr>
        <w:t>т</w:t>
      </w:r>
      <w:r w:rsidRPr="00C31680">
        <w:rPr>
          <w:rStyle w:val="a4"/>
          <w:color w:val="000000"/>
          <w:sz w:val="28"/>
          <w:szCs w:val="28"/>
        </w:rPr>
        <w:t>орговли</w:t>
      </w:r>
    </w:p>
    <w:p w:rsidR="007F35B8" w:rsidRPr="00C31680" w:rsidRDefault="007F35B8" w:rsidP="007F35B8">
      <w:pPr>
        <w:pStyle w:val="a3"/>
        <w:shd w:val="clear" w:color="auto" w:fill="FFFFFF"/>
        <w:spacing w:before="0" w:beforeAutospacing="0" w:after="0" w:afterAutospacing="0" w:line="300" w:lineRule="atLeast"/>
        <w:ind w:firstLine="709"/>
        <w:jc w:val="both"/>
        <w:rPr>
          <w:color w:val="000000"/>
          <w:sz w:val="28"/>
          <w:szCs w:val="28"/>
        </w:rPr>
      </w:pPr>
    </w:p>
    <w:p w:rsidR="007F35B8" w:rsidRPr="005E69D7" w:rsidRDefault="007F35B8" w:rsidP="007F35B8">
      <w:pPr>
        <w:pStyle w:val="a3"/>
        <w:shd w:val="clear" w:color="auto" w:fill="FFFFFF"/>
        <w:spacing w:before="0" w:beforeAutospacing="0" w:after="0" w:afterAutospacing="0" w:line="300" w:lineRule="atLeast"/>
        <w:ind w:firstLine="709"/>
        <w:jc w:val="both"/>
        <w:rPr>
          <w:color w:val="000000"/>
          <w:sz w:val="28"/>
          <w:szCs w:val="28"/>
        </w:rPr>
      </w:pPr>
      <w:r w:rsidRPr="00C31680">
        <w:rPr>
          <w:color w:val="000000"/>
          <w:sz w:val="28"/>
          <w:szCs w:val="28"/>
        </w:rPr>
        <w:t xml:space="preserve">Обеспечение доступности для инвалидов помещений торговых организаций регулируется </w:t>
      </w:r>
      <w:r w:rsidRPr="000721D5">
        <w:rPr>
          <w:sz w:val="28"/>
          <w:szCs w:val="28"/>
        </w:rPr>
        <w:t>"СП 59.13330.2016. Свод правил. Доступность зданий и сооружений для маломобильных групп населения. Актуализированная редакция СНиП 35-01-2001"</w:t>
      </w:r>
      <w:r w:rsidRPr="00C31680">
        <w:rPr>
          <w:color w:val="000000"/>
          <w:sz w:val="28"/>
          <w:szCs w:val="28"/>
        </w:rPr>
        <w:t xml:space="preserve">, применение которого носит обязательный </w:t>
      </w:r>
      <w:r w:rsidRPr="005E69D7">
        <w:rPr>
          <w:color w:val="000000"/>
          <w:sz w:val="28"/>
          <w:szCs w:val="28"/>
        </w:rPr>
        <w:t>характер,</w:t>
      </w:r>
      <w:r>
        <w:rPr>
          <w:color w:val="000000"/>
          <w:sz w:val="28"/>
          <w:szCs w:val="28"/>
        </w:rPr>
        <w:t xml:space="preserve"> </w:t>
      </w:r>
      <w:r w:rsidRPr="005E69D7">
        <w:rPr>
          <w:color w:val="000000"/>
          <w:sz w:val="28"/>
          <w:szCs w:val="28"/>
        </w:rPr>
        <w:t xml:space="preserve">и </w:t>
      </w:r>
      <w:r w:rsidRPr="005E69D7">
        <w:rPr>
          <w:sz w:val="28"/>
          <w:szCs w:val="28"/>
        </w:rPr>
        <w:t>"СП 138.13330.2012. С</w:t>
      </w:r>
      <w:bookmarkStart w:id="0" w:name="_GoBack"/>
      <w:bookmarkEnd w:id="0"/>
      <w:r w:rsidRPr="005E69D7">
        <w:rPr>
          <w:sz w:val="28"/>
          <w:szCs w:val="28"/>
        </w:rPr>
        <w:t>вод правил. Общественные здания и сооружения, доступные маломобильным группам населения. Правила проектирования"</w:t>
      </w:r>
      <w:r w:rsidRPr="005E69D7">
        <w:rPr>
          <w:color w:val="000000"/>
          <w:sz w:val="28"/>
          <w:szCs w:val="28"/>
        </w:rPr>
        <w:t>, который носит добровольный характер и устанавливает повышенные требования.</w:t>
      </w:r>
    </w:p>
    <w:p w:rsidR="007F35B8" w:rsidRPr="00C31680" w:rsidRDefault="007F35B8" w:rsidP="007F35B8">
      <w:pPr>
        <w:pStyle w:val="a3"/>
        <w:shd w:val="clear" w:color="auto" w:fill="FFFFFF"/>
        <w:spacing w:before="0" w:beforeAutospacing="0" w:after="0" w:afterAutospacing="0" w:line="300" w:lineRule="atLeast"/>
        <w:ind w:firstLine="709"/>
        <w:jc w:val="both"/>
        <w:rPr>
          <w:color w:val="000000"/>
          <w:sz w:val="28"/>
          <w:szCs w:val="28"/>
        </w:rPr>
      </w:pPr>
      <w:r w:rsidRPr="00C31680">
        <w:rPr>
          <w:color w:val="000000"/>
          <w:sz w:val="28"/>
          <w:szCs w:val="28"/>
        </w:rPr>
        <w:t>Особую актуальность приобретает требование выделения специальных мест для личного транспорта инвалидов на автостоянках при предприятиях розничной торговли. Места для транспортных средств инвалидов должны размещаться не далее 50 м от входов, доступных для маломобильных покупателей.</w:t>
      </w:r>
    </w:p>
    <w:p w:rsidR="007F35B8" w:rsidRPr="00C31680" w:rsidRDefault="007F35B8" w:rsidP="007F35B8">
      <w:pPr>
        <w:pStyle w:val="a3"/>
        <w:shd w:val="clear" w:color="auto" w:fill="FFFFFF"/>
        <w:spacing w:before="0" w:beforeAutospacing="0" w:after="0" w:afterAutospacing="0" w:line="300" w:lineRule="atLeast"/>
        <w:ind w:firstLine="709"/>
        <w:jc w:val="both"/>
        <w:rPr>
          <w:color w:val="000000"/>
          <w:sz w:val="28"/>
          <w:szCs w:val="28"/>
        </w:rPr>
      </w:pPr>
      <w:r w:rsidRPr="00C31680">
        <w:rPr>
          <w:color w:val="000000"/>
          <w:sz w:val="28"/>
          <w:szCs w:val="28"/>
        </w:rPr>
        <w:t>Возможны два варианта проектирования внутренней архитектурной среды для организации обслуживания маломобильных покупателей на предприятиях торговли.</w:t>
      </w:r>
    </w:p>
    <w:p w:rsidR="007F35B8" w:rsidRPr="00C31680" w:rsidRDefault="007F35B8" w:rsidP="007F35B8">
      <w:pPr>
        <w:pStyle w:val="a3"/>
        <w:shd w:val="clear" w:color="auto" w:fill="FFFFFF"/>
        <w:spacing w:before="0" w:beforeAutospacing="0" w:after="0" w:afterAutospacing="0" w:line="300" w:lineRule="atLeast"/>
        <w:ind w:firstLine="709"/>
        <w:jc w:val="both"/>
        <w:rPr>
          <w:color w:val="000000"/>
          <w:sz w:val="28"/>
          <w:szCs w:val="28"/>
        </w:rPr>
      </w:pPr>
      <w:r w:rsidRPr="00C31680">
        <w:rPr>
          <w:color w:val="000000"/>
          <w:sz w:val="28"/>
          <w:szCs w:val="28"/>
        </w:rPr>
        <w:t>Вариант "А". Обеспечивается доступность всех помещений торговой организации для инвалидов. При этом следует предусматривать устройство общих универсальных путей движения, предназначенных для использования всеми категориями населения (здоровыми, инвалидами и маломобильными лицами) и приспособление для нужд лиц с нарушением здоровья, специальных мест обслуживания из состава общего числа таких мест.</w:t>
      </w:r>
    </w:p>
    <w:p w:rsidR="007F35B8" w:rsidRPr="00C31680" w:rsidRDefault="007F35B8" w:rsidP="007F35B8">
      <w:pPr>
        <w:pStyle w:val="a3"/>
        <w:shd w:val="clear" w:color="auto" w:fill="FFFFFF"/>
        <w:spacing w:before="0" w:beforeAutospacing="0" w:after="0" w:afterAutospacing="0" w:line="300" w:lineRule="atLeast"/>
        <w:ind w:firstLine="709"/>
        <w:jc w:val="both"/>
        <w:rPr>
          <w:color w:val="000000"/>
          <w:sz w:val="28"/>
          <w:szCs w:val="28"/>
        </w:rPr>
      </w:pPr>
      <w:r w:rsidRPr="00C31680">
        <w:rPr>
          <w:color w:val="000000"/>
          <w:sz w:val="28"/>
          <w:szCs w:val="28"/>
        </w:rPr>
        <w:t>Вариант "Б". Создание условий для покупки товаров полного ассортимента в специально выделенном помещении для маломобильных покупателей. Дополнительные помещения или специальные зоны для обслуживания данного контингента должны размещаться в удобной связи с наружными входами.</w:t>
      </w:r>
    </w:p>
    <w:p w:rsidR="007F35B8" w:rsidRPr="00C31680" w:rsidRDefault="007F35B8" w:rsidP="007F35B8">
      <w:pPr>
        <w:pStyle w:val="a3"/>
        <w:shd w:val="clear" w:color="auto" w:fill="FFFFFF"/>
        <w:spacing w:before="0" w:beforeAutospacing="0" w:after="0" w:afterAutospacing="0" w:line="300" w:lineRule="atLeast"/>
        <w:ind w:firstLine="709"/>
        <w:jc w:val="both"/>
        <w:rPr>
          <w:color w:val="000000"/>
          <w:sz w:val="28"/>
          <w:szCs w:val="28"/>
        </w:rPr>
      </w:pPr>
      <w:r w:rsidRPr="00C31680">
        <w:rPr>
          <w:color w:val="000000"/>
          <w:sz w:val="28"/>
          <w:szCs w:val="28"/>
        </w:rPr>
        <w:t>Применяемое торговое оборудование должно обеспечивать доступность всем контингентам покупателей, в том числе лицам на креслах-колясках, для выбора товара. При этом комплектация и расстановка оборудования в торговых залах, доступных инвалидам, должны быть рассчитаны на обслуживание лиц, передвигающихся на креслах-колясках самостоятельно и с сопровождающими, инвалидов на костылях, а также инвалидов по зрению. Столы, прилавки, расчетные плоскости кассовых кабин следует располагать на высоте, не превышающей 0,8 м от уровня пола. Максимальная глубина полок (при подъезде вплотную) не должна быть более 0,5 м.</w:t>
      </w:r>
    </w:p>
    <w:p w:rsidR="007F35B8" w:rsidRPr="00C31680" w:rsidRDefault="007F35B8" w:rsidP="007F35B8">
      <w:pPr>
        <w:pStyle w:val="a3"/>
        <w:shd w:val="clear" w:color="auto" w:fill="FFFFFF"/>
        <w:spacing w:before="0" w:beforeAutospacing="0" w:after="0" w:afterAutospacing="0" w:line="300" w:lineRule="atLeast"/>
        <w:ind w:firstLine="709"/>
        <w:jc w:val="both"/>
        <w:rPr>
          <w:color w:val="000000"/>
          <w:sz w:val="28"/>
          <w:szCs w:val="28"/>
        </w:rPr>
      </w:pPr>
      <w:r w:rsidRPr="00C31680">
        <w:rPr>
          <w:color w:val="000000"/>
          <w:sz w:val="28"/>
          <w:szCs w:val="28"/>
        </w:rPr>
        <w:t xml:space="preserve">Все размеры проходов (кроме одностороннего) должны обеспечивать возможность полного разворота на 360°, а также фронтального обслуживания инвалидов на кресле-коляске вместе с сопровождающими. Ширина прохода для </w:t>
      </w:r>
      <w:r w:rsidRPr="00C31680">
        <w:rPr>
          <w:color w:val="000000"/>
          <w:sz w:val="28"/>
          <w:szCs w:val="28"/>
        </w:rPr>
        <w:lastRenderedPageBreak/>
        <w:t>универсамов, супермаркетов и оптовых рынков (торговая площадь свыше 650 м2) должна быть не менее 2 м.</w:t>
      </w:r>
    </w:p>
    <w:p w:rsidR="007F35B8" w:rsidRPr="00C31680" w:rsidRDefault="007F35B8" w:rsidP="007F35B8">
      <w:pPr>
        <w:pStyle w:val="a3"/>
        <w:shd w:val="clear" w:color="auto" w:fill="FFFFFF"/>
        <w:spacing w:before="0" w:beforeAutospacing="0" w:after="0" w:afterAutospacing="0" w:line="300" w:lineRule="atLeast"/>
        <w:ind w:firstLine="709"/>
        <w:jc w:val="both"/>
        <w:rPr>
          <w:color w:val="000000"/>
          <w:sz w:val="28"/>
          <w:szCs w:val="28"/>
        </w:rPr>
      </w:pPr>
      <w:r w:rsidRPr="00C31680">
        <w:rPr>
          <w:color w:val="000000"/>
          <w:sz w:val="28"/>
          <w:szCs w:val="28"/>
        </w:rPr>
        <w:t>В тех торговых залах, где для покупателей предусмотрены полки высотой более 0,9 м, следует обеспечить дополнительные полки или часть основного прилавка пониженной высоты от 0,7 до 0,8 м от пола. Как минимум один из контрольных кассовых постов в зале должен быть оборудован в соответствии с требованиями доступности для инвалидов. Ширина прохода около такого кассового поста должна быть не менее 1,1 м.</w:t>
      </w:r>
    </w:p>
    <w:p w:rsidR="007F35B8" w:rsidRPr="00C31680" w:rsidRDefault="007F35B8" w:rsidP="007F35B8">
      <w:pPr>
        <w:pStyle w:val="a3"/>
        <w:shd w:val="clear" w:color="auto" w:fill="FFFFFF"/>
        <w:spacing w:before="0" w:beforeAutospacing="0" w:after="0" w:afterAutospacing="0" w:line="300" w:lineRule="atLeast"/>
        <w:ind w:firstLine="709"/>
        <w:jc w:val="both"/>
        <w:rPr>
          <w:color w:val="000000"/>
          <w:sz w:val="28"/>
          <w:szCs w:val="28"/>
        </w:rPr>
      </w:pPr>
      <w:r w:rsidRPr="00C31680">
        <w:rPr>
          <w:color w:val="000000"/>
          <w:sz w:val="28"/>
          <w:szCs w:val="28"/>
        </w:rPr>
        <w:t>Для акцентирования внимания покупателей с нарушением зрения на необходимой информации следует активно использовать тактильные (рекомендуемая высота размещения горизонтально или под наклоном на витринах и полках на высоте от 0,7 до 1,4 м от уровня пола), световые указатели, табло и пиктограммы, а также контрастное цветовое решение элементов интерьера в соответствии с требованиями СП 136.13330. Пиктограммам и указателям для выделения отдельных товарных групп в торговом зале рекомендуется присваивать различные лидирующие цвета. Не следует одновременно использовать красный, зеленый, синий и фиолетовый цвета.</w:t>
      </w:r>
    </w:p>
    <w:p w:rsidR="007F35B8" w:rsidRPr="00C31680" w:rsidRDefault="007F35B8" w:rsidP="007F35B8">
      <w:pPr>
        <w:pStyle w:val="a3"/>
        <w:shd w:val="clear" w:color="auto" w:fill="FFFFFF"/>
        <w:spacing w:before="0" w:beforeAutospacing="0" w:after="0" w:afterAutospacing="0" w:line="300" w:lineRule="atLeast"/>
        <w:ind w:firstLine="709"/>
        <w:jc w:val="both"/>
        <w:rPr>
          <w:color w:val="000000"/>
          <w:sz w:val="28"/>
          <w:szCs w:val="28"/>
        </w:rPr>
      </w:pPr>
      <w:r w:rsidRPr="00C31680">
        <w:rPr>
          <w:color w:val="000000"/>
          <w:sz w:val="28"/>
          <w:szCs w:val="28"/>
        </w:rPr>
        <w:t>В удобном для посетителя - инвалида по зрению месте и в доступной для него форме должна располагаться информация (тактильная мнемосхема) о расположении торговых залов и секций, об ассортименте товаров, а также средства связи с администрацией.</w:t>
      </w:r>
    </w:p>
    <w:p w:rsidR="007F35B8" w:rsidRPr="00C31680" w:rsidRDefault="007F35B8" w:rsidP="007F35B8">
      <w:pPr>
        <w:pStyle w:val="a3"/>
        <w:shd w:val="clear" w:color="auto" w:fill="FFFFFF"/>
        <w:spacing w:before="0" w:beforeAutospacing="0" w:after="0" w:afterAutospacing="0" w:line="30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Согласно статьи </w:t>
      </w:r>
      <w:r w:rsidRPr="00C31680">
        <w:rPr>
          <w:color w:val="000000"/>
          <w:sz w:val="28"/>
          <w:szCs w:val="28"/>
        </w:rPr>
        <w:t>15 Федерального закона «О социальной защите инвалидов в РФ», работники организаций, предоставляющих услуги населению, обязаны оказывать помощь инвалидам в преодолении барьеров, мешающих получению ими услуг наравне с другими лицами. Применительно к организациям торговли это означает, что, например, в магазинах самообслуживания необходимо помогать инвалидам-колясочникам доставать товар с полок, до которых инвалид не может дотянуться. Инвалидам по зрению следует зачитывать информацию о цене и характеристиках товаров.</w:t>
      </w:r>
    </w:p>
    <w:p w:rsidR="007F35B8" w:rsidRDefault="007F35B8" w:rsidP="007F35B8">
      <w:pPr>
        <w:pStyle w:val="a3"/>
        <w:shd w:val="clear" w:color="auto" w:fill="FFFFFF"/>
        <w:spacing w:before="0" w:beforeAutospacing="0" w:after="0" w:afterAutospacing="0" w:line="300" w:lineRule="atLeast"/>
        <w:ind w:firstLine="709"/>
        <w:jc w:val="both"/>
        <w:rPr>
          <w:color w:val="000000"/>
          <w:sz w:val="28"/>
          <w:szCs w:val="28"/>
        </w:rPr>
      </w:pPr>
      <w:r w:rsidRPr="00C31680">
        <w:rPr>
          <w:color w:val="000000"/>
          <w:sz w:val="28"/>
          <w:szCs w:val="28"/>
        </w:rPr>
        <w:t xml:space="preserve">За неисполнение законодательства об обеспечении доступной среды для инвалидов установлена административная </w:t>
      </w:r>
      <w:r>
        <w:rPr>
          <w:color w:val="000000"/>
          <w:sz w:val="28"/>
          <w:szCs w:val="28"/>
        </w:rPr>
        <w:t>ответственность.</w:t>
      </w:r>
    </w:p>
    <w:p w:rsidR="000B1FBA" w:rsidRDefault="000B1FBA"/>
    <w:sectPr w:rsidR="000B1FBA" w:rsidSect="007F35B8">
      <w:pgSz w:w="11906" w:h="16838"/>
      <w:pgMar w:top="850" w:right="709" w:bottom="170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 Cyr"/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2998"/>
    <w:rsid w:val="000B1FBA"/>
    <w:rsid w:val="002C738C"/>
    <w:rsid w:val="00377898"/>
    <w:rsid w:val="00540589"/>
    <w:rsid w:val="00774AFF"/>
    <w:rsid w:val="007F35B8"/>
    <w:rsid w:val="00AC29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0BA4C4"/>
  <w15:chartTrackingRefBased/>
  <w15:docId w15:val="{3E272692-4707-416C-BF5C-0EC98B119A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F35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7F35B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673</Words>
  <Characters>3841</Characters>
  <Application>Microsoft Office Word</Application>
  <DocSecurity>0</DocSecurity>
  <Lines>32</Lines>
  <Paragraphs>9</Paragraphs>
  <ScaleCrop>false</ScaleCrop>
  <Company/>
  <LinksUpToDate>false</LinksUpToDate>
  <CharactersWithSpaces>4505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Фролов Владимир Сергеевич</dc:creator>
  <cp:keywords/>
  <dc:description/>
  <cp:lastModifiedBy>Фролов Владимир Сергеевич</cp:lastModifiedBy>
  <cp:revision>3</cp:revision>
  <dcterms:created xsi:type="dcterms:W3CDTF">2019-12-05T04:13:00Z</dcterms:created>
  <dcterms:modified xsi:type="dcterms:W3CDTF">2019-12-05T04:17:00Z</dcterms:modified>
</cp:coreProperties>
</file>